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6F18B" w14:textId="77777777" w:rsidR="00443085" w:rsidRPr="00970A9B" w:rsidRDefault="00443085" w:rsidP="00443085">
      <w:pPr>
        <w:spacing w:before="60"/>
        <w:jc w:val="center"/>
        <w:rPr>
          <w:rFonts w:eastAsia="Times New Roman"/>
          <w:b/>
          <w:bCs/>
          <w:color w:val="000000"/>
          <w:sz w:val="28"/>
          <w:szCs w:val="28"/>
          <w:u w:val="none"/>
        </w:rPr>
      </w:pPr>
      <w:bookmarkStart w:id="0" w:name="_GoBack"/>
      <w:bookmarkEnd w:id="0"/>
      <w:r w:rsidRPr="007747C6">
        <w:rPr>
          <w:rFonts w:eastAsia="Times New Roman"/>
          <w:b/>
          <w:bCs/>
          <w:color w:val="000000"/>
          <w:sz w:val="28"/>
          <w:szCs w:val="28"/>
          <w:u w:val="none"/>
        </w:rPr>
        <w:t>Rep</w:t>
      </w:r>
      <w:r w:rsidRPr="00970A9B">
        <w:rPr>
          <w:rFonts w:eastAsia="Times New Roman"/>
          <w:b/>
          <w:bCs/>
          <w:color w:val="000000"/>
          <w:sz w:val="28"/>
          <w:szCs w:val="28"/>
          <w:u w:val="none"/>
        </w:rPr>
        <w:t>ort to New Mexico Soil and Water Conservation Districts</w:t>
      </w:r>
    </w:p>
    <w:p w14:paraId="5EED1E69" w14:textId="77777777" w:rsidR="00443085" w:rsidRPr="00970A9B" w:rsidRDefault="00443085" w:rsidP="00443085">
      <w:pPr>
        <w:widowControl w:val="0"/>
        <w:autoSpaceDE w:val="0"/>
        <w:autoSpaceDN w:val="0"/>
        <w:adjustRightInd w:val="0"/>
        <w:spacing w:before="60" w:after="0" w:line="240" w:lineRule="auto"/>
        <w:jc w:val="center"/>
        <w:rPr>
          <w:rFonts w:eastAsia="Times New Roman"/>
          <w:i/>
          <w:iCs/>
          <w:sz w:val="28"/>
          <w:szCs w:val="28"/>
          <w:u w:val="none"/>
        </w:rPr>
      </w:pPr>
      <w:r w:rsidRPr="00970A9B">
        <w:rPr>
          <w:rFonts w:eastAsia="Times New Roman"/>
          <w:i/>
          <w:iCs/>
          <w:sz w:val="28"/>
          <w:szCs w:val="28"/>
          <w:u w:val="none"/>
        </w:rPr>
        <w:t>New Mexico Department of Agriculture, Agricultural Programs and Resources Division</w:t>
      </w:r>
    </w:p>
    <w:p w14:paraId="49B495D5" w14:textId="77777777" w:rsidR="00443085" w:rsidRPr="00970A9B" w:rsidRDefault="00443085" w:rsidP="00443085">
      <w:pPr>
        <w:widowControl w:val="0"/>
        <w:autoSpaceDE w:val="0"/>
        <w:autoSpaceDN w:val="0"/>
        <w:adjustRightInd w:val="0"/>
        <w:spacing w:before="60" w:after="0" w:line="240" w:lineRule="auto"/>
        <w:jc w:val="center"/>
        <w:rPr>
          <w:rFonts w:eastAsia="Times New Roman"/>
          <w:i/>
          <w:iCs/>
          <w:sz w:val="28"/>
          <w:szCs w:val="28"/>
          <w:u w:val="none"/>
        </w:rPr>
      </w:pPr>
      <w:r w:rsidRPr="00970A9B">
        <w:rPr>
          <w:rFonts w:eastAsia="Times New Roman"/>
          <w:i/>
          <w:iCs/>
          <w:sz w:val="28"/>
          <w:szCs w:val="28"/>
          <w:u w:val="none"/>
        </w:rPr>
        <w:t xml:space="preserve"> MSC APR, P.O. Box 30005, Las Cruces, New Mexico  88003-8005</w:t>
      </w:r>
    </w:p>
    <w:p w14:paraId="2FE4F79A" w14:textId="77777777" w:rsidR="00443085" w:rsidRPr="00970A9B" w:rsidRDefault="00443085" w:rsidP="00443085">
      <w:pPr>
        <w:widowControl w:val="0"/>
        <w:autoSpaceDE w:val="0"/>
        <w:autoSpaceDN w:val="0"/>
        <w:adjustRightInd w:val="0"/>
        <w:spacing w:before="60" w:after="0" w:line="240" w:lineRule="auto"/>
        <w:jc w:val="center"/>
        <w:rPr>
          <w:rFonts w:eastAsia="Times New Roman"/>
          <w:i/>
          <w:iCs/>
          <w:sz w:val="28"/>
          <w:szCs w:val="28"/>
          <w:u w:val="none"/>
        </w:rPr>
      </w:pPr>
      <w:r w:rsidRPr="00970A9B">
        <w:rPr>
          <w:rFonts w:eastAsia="Times New Roman"/>
          <w:i/>
          <w:iCs/>
          <w:sz w:val="28"/>
          <w:szCs w:val="28"/>
          <w:u w:val="none"/>
        </w:rPr>
        <w:t xml:space="preserve">Phone: 575- 646-2642  </w:t>
      </w:r>
      <w:r w:rsidRPr="00970A9B">
        <w:rPr>
          <w:rFonts w:eastAsia="Times New Roman"/>
          <w:sz w:val="28"/>
          <w:szCs w:val="28"/>
          <w:u w:val="none"/>
        </w:rPr>
        <w:t xml:space="preserve"> </w:t>
      </w:r>
      <w:r w:rsidRPr="00970A9B">
        <w:rPr>
          <w:rFonts w:eastAsia="Times New Roman"/>
          <w:i/>
          <w:iCs/>
          <w:sz w:val="28"/>
          <w:szCs w:val="28"/>
          <w:u w:val="none"/>
        </w:rPr>
        <w:tab/>
      </w:r>
      <w:r w:rsidRPr="00970A9B">
        <w:rPr>
          <w:rFonts w:eastAsia="Times New Roman"/>
          <w:i/>
          <w:iCs/>
          <w:sz w:val="28"/>
          <w:szCs w:val="28"/>
          <w:u w:val="none"/>
        </w:rPr>
        <w:tab/>
      </w:r>
      <w:r w:rsidRPr="00970A9B">
        <w:rPr>
          <w:rFonts w:eastAsia="Times New Roman"/>
          <w:i/>
          <w:iCs/>
          <w:sz w:val="28"/>
          <w:szCs w:val="28"/>
          <w:u w:val="none"/>
        </w:rPr>
        <w:tab/>
        <w:t xml:space="preserve"> Fax:  575-646-1540</w:t>
      </w:r>
    </w:p>
    <w:p w14:paraId="7DFBA602" w14:textId="77777777" w:rsidR="00443085" w:rsidRPr="00970A9B" w:rsidRDefault="00D65C77" w:rsidP="00443085">
      <w:pPr>
        <w:jc w:val="center"/>
        <w:rPr>
          <w:i/>
          <w:sz w:val="28"/>
          <w:szCs w:val="28"/>
        </w:rPr>
      </w:pPr>
      <w:hyperlink r:id="rId8" w:history="1">
        <w:r w:rsidR="00443085" w:rsidRPr="00970A9B">
          <w:rPr>
            <w:rStyle w:val="Hyperlink"/>
            <w:i/>
            <w:sz w:val="28"/>
            <w:szCs w:val="28"/>
          </w:rPr>
          <w:t>http://www.nmda.nmsu.edu/apr/soil-and-water-conservation-districts/</w:t>
        </w:r>
      </w:hyperlink>
    </w:p>
    <w:p w14:paraId="3A1C9D7A" w14:textId="3A8DF65C" w:rsidR="00443085" w:rsidRPr="00970A9B" w:rsidRDefault="00D13723" w:rsidP="00443085">
      <w:pPr>
        <w:jc w:val="center"/>
        <w:rPr>
          <w:b/>
          <w:sz w:val="32"/>
          <w:szCs w:val="28"/>
          <w:u w:val="none"/>
        </w:rPr>
      </w:pPr>
      <w:r>
        <w:rPr>
          <w:b/>
          <w:sz w:val="32"/>
          <w:szCs w:val="28"/>
          <w:u w:val="none"/>
        </w:rPr>
        <w:t>September</w:t>
      </w:r>
      <w:r w:rsidR="00D100DC">
        <w:rPr>
          <w:b/>
          <w:sz w:val="32"/>
          <w:szCs w:val="28"/>
          <w:u w:val="none"/>
        </w:rPr>
        <w:t xml:space="preserve"> 2018</w:t>
      </w:r>
    </w:p>
    <w:tbl>
      <w:tblPr>
        <w:tblStyle w:val="TableGrid"/>
        <w:tblW w:w="0" w:type="auto"/>
        <w:tblInd w:w="0" w:type="dxa"/>
        <w:tblLayout w:type="fixed"/>
        <w:tblLook w:val="04A0" w:firstRow="1" w:lastRow="0" w:firstColumn="1" w:lastColumn="0" w:noHBand="0" w:noVBand="1"/>
      </w:tblPr>
      <w:tblGrid>
        <w:gridCol w:w="1791"/>
        <w:gridCol w:w="7294"/>
      </w:tblGrid>
      <w:tr w:rsidR="00FD7B5F" w:rsidRPr="00970A9B" w14:paraId="2FF157B8" w14:textId="77777777" w:rsidTr="002103DD">
        <w:tc>
          <w:tcPr>
            <w:tcW w:w="1791" w:type="dxa"/>
            <w:tcBorders>
              <w:top w:val="single" w:sz="4" w:space="0" w:color="auto"/>
              <w:left w:val="single" w:sz="4" w:space="0" w:color="auto"/>
              <w:bottom w:val="single" w:sz="4" w:space="0" w:color="auto"/>
              <w:right w:val="single" w:sz="4" w:space="0" w:color="auto"/>
            </w:tcBorders>
          </w:tcPr>
          <w:p w14:paraId="7EE0BE5A" w14:textId="272DFA14" w:rsidR="00FD7B5F" w:rsidRPr="00DE4C31" w:rsidRDefault="00FD7B5F" w:rsidP="002103DD">
            <w:pPr>
              <w:jc w:val="center"/>
              <w:rPr>
                <w:u w:val="none"/>
              </w:rPr>
            </w:pPr>
            <w:r w:rsidRPr="00DE4C31">
              <w:rPr>
                <w:u w:val="none"/>
              </w:rPr>
              <w:t>September 1</w:t>
            </w:r>
            <w:r w:rsidR="003857EE" w:rsidRPr="00D13723">
              <w:rPr>
                <w:u w:val="none"/>
                <w:vertAlign w:val="superscript"/>
              </w:rPr>
              <w:t>st</w:t>
            </w:r>
          </w:p>
        </w:tc>
        <w:tc>
          <w:tcPr>
            <w:tcW w:w="7294" w:type="dxa"/>
            <w:tcBorders>
              <w:top w:val="single" w:sz="4" w:space="0" w:color="auto"/>
              <w:left w:val="single" w:sz="4" w:space="0" w:color="auto"/>
              <w:bottom w:val="single" w:sz="4" w:space="0" w:color="auto"/>
              <w:right w:val="single" w:sz="4" w:space="0" w:color="auto"/>
            </w:tcBorders>
          </w:tcPr>
          <w:p w14:paraId="0EF38992" w14:textId="0CE9BB74" w:rsidR="00FD7B5F" w:rsidRPr="002103DD" w:rsidRDefault="00B823E1" w:rsidP="00FD7B5F">
            <w:pPr>
              <w:rPr>
                <w:rFonts w:eastAsiaTheme="minorEastAsia"/>
                <w:szCs w:val="28"/>
                <w:u w:val="none"/>
              </w:rPr>
            </w:pPr>
            <w:r w:rsidRPr="002103DD">
              <w:rPr>
                <w:u w:val="none"/>
              </w:rPr>
              <w:t>Annual r</w:t>
            </w:r>
            <w:r w:rsidR="00FD7B5F" w:rsidRPr="002103DD">
              <w:rPr>
                <w:u w:val="none"/>
              </w:rPr>
              <w:t>eport of activities</w:t>
            </w:r>
            <w:r w:rsidRPr="002103DD">
              <w:rPr>
                <w:u w:val="none"/>
              </w:rPr>
              <w:t xml:space="preserve"> and annual</w:t>
            </w:r>
            <w:r w:rsidR="00FD7B5F" w:rsidRPr="002103DD">
              <w:rPr>
                <w:u w:val="none"/>
              </w:rPr>
              <w:t xml:space="preserve"> plan for the past fiscal year due to SWCC</w:t>
            </w:r>
            <w:r w:rsidR="00061179" w:rsidRPr="002103DD">
              <w:rPr>
                <w:u w:val="none"/>
              </w:rPr>
              <w:t>, SWCC region commissioner,</w:t>
            </w:r>
            <w:r w:rsidR="00FD7B5F" w:rsidRPr="002103DD">
              <w:rPr>
                <w:u w:val="none"/>
              </w:rPr>
              <w:t xml:space="preserve"> and NMDA</w:t>
            </w:r>
            <w:r w:rsidR="00061179" w:rsidRPr="002103DD">
              <w:rPr>
                <w:u w:val="none"/>
              </w:rPr>
              <w:t xml:space="preserve"> Specialist</w:t>
            </w:r>
            <w:r w:rsidR="00FD7B5F" w:rsidRPr="002103DD">
              <w:rPr>
                <w:u w:val="none"/>
              </w:rPr>
              <w:t>.</w:t>
            </w:r>
          </w:p>
        </w:tc>
      </w:tr>
      <w:tr w:rsidR="00FD7B5F" w:rsidRPr="00970A9B" w14:paraId="7C77964F" w14:textId="77777777" w:rsidTr="002103DD">
        <w:tc>
          <w:tcPr>
            <w:tcW w:w="1791" w:type="dxa"/>
            <w:tcBorders>
              <w:top w:val="single" w:sz="4" w:space="0" w:color="auto"/>
              <w:left w:val="single" w:sz="4" w:space="0" w:color="auto"/>
              <w:bottom w:val="single" w:sz="4" w:space="0" w:color="auto"/>
              <w:right w:val="single" w:sz="4" w:space="0" w:color="auto"/>
            </w:tcBorders>
          </w:tcPr>
          <w:p w14:paraId="58BEF1BA" w14:textId="0F47C0A1" w:rsidR="00FD7B5F" w:rsidRPr="00370A06" w:rsidRDefault="003857EE" w:rsidP="002103DD">
            <w:pPr>
              <w:jc w:val="center"/>
              <w:rPr>
                <w:color w:val="000000"/>
                <w:u w:val="none"/>
              </w:rPr>
            </w:pPr>
            <w:r>
              <w:rPr>
                <w:color w:val="000000"/>
                <w:u w:val="none"/>
              </w:rPr>
              <w:t>October 30</w:t>
            </w:r>
            <w:r w:rsidRPr="00D13723">
              <w:rPr>
                <w:color w:val="000000"/>
                <w:u w:val="none"/>
                <w:vertAlign w:val="superscript"/>
              </w:rPr>
              <w:t>th</w:t>
            </w:r>
          </w:p>
        </w:tc>
        <w:tc>
          <w:tcPr>
            <w:tcW w:w="7294" w:type="dxa"/>
            <w:tcBorders>
              <w:top w:val="single" w:sz="4" w:space="0" w:color="auto"/>
              <w:left w:val="single" w:sz="4" w:space="0" w:color="auto"/>
              <w:bottom w:val="single" w:sz="4" w:space="0" w:color="auto"/>
              <w:right w:val="single" w:sz="4" w:space="0" w:color="auto"/>
            </w:tcBorders>
          </w:tcPr>
          <w:p w14:paraId="304C5C24" w14:textId="7DE5E180" w:rsidR="00FD7B5F" w:rsidRPr="00E43DBA" w:rsidRDefault="004D2DAE" w:rsidP="00FD7B5F">
            <w:pPr>
              <w:rPr>
                <w:u w:val="none"/>
              </w:rPr>
            </w:pPr>
            <w:r>
              <w:rPr>
                <w:u w:val="none"/>
              </w:rPr>
              <w:t>1</w:t>
            </w:r>
            <w:r w:rsidRPr="004D2DAE">
              <w:rPr>
                <w:u w:val="none"/>
                <w:vertAlign w:val="superscript"/>
              </w:rPr>
              <w:t>st</w:t>
            </w:r>
            <w:r>
              <w:rPr>
                <w:u w:val="none"/>
              </w:rPr>
              <w:t xml:space="preserve"> quarterly budget report due to DFA-LGD (cc: to SWCC, SWCC region commissioner, and NMDA Specialist)</w:t>
            </w:r>
          </w:p>
        </w:tc>
      </w:tr>
      <w:tr w:rsidR="00FD7B5F" w:rsidRPr="00970A9B" w14:paraId="1AC4E24D" w14:textId="77777777" w:rsidTr="002103DD">
        <w:tc>
          <w:tcPr>
            <w:tcW w:w="1791" w:type="dxa"/>
            <w:tcBorders>
              <w:top w:val="single" w:sz="4" w:space="0" w:color="auto"/>
              <w:left w:val="single" w:sz="4" w:space="0" w:color="auto"/>
              <w:bottom w:val="single" w:sz="4" w:space="0" w:color="auto"/>
              <w:right w:val="single" w:sz="4" w:space="0" w:color="auto"/>
            </w:tcBorders>
          </w:tcPr>
          <w:p w14:paraId="12CE4E9C" w14:textId="4EB59550" w:rsidR="00FD7B5F" w:rsidRPr="00370A06" w:rsidRDefault="004D2DAE" w:rsidP="002103DD">
            <w:pPr>
              <w:jc w:val="center"/>
              <w:rPr>
                <w:color w:val="000000"/>
                <w:u w:val="none"/>
              </w:rPr>
            </w:pPr>
            <w:r>
              <w:rPr>
                <w:color w:val="000000"/>
                <w:u w:val="none"/>
              </w:rPr>
              <w:t>October 31</w:t>
            </w:r>
            <w:r w:rsidR="003857EE" w:rsidRPr="00D13723">
              <w:rPr>
                <w:color w:val="000000"/>
                <w:u w:val="none"/>
                <w:vertAlign w:val="superscript"/>
              </w:rPr>
              <w:t>st</w:t>
            </w:r>
          </w:p>
        </w:tc>
        <w:tc>
          <w:tcPr>
            <w:tcW w:w="7294" w:type="dxa"/>
            <w:tcBorders>
              <w:top w:val="single" w:sz="4" w:space="0" w:color="auto"/>
              <w:left w:val="single" w:sz="4" w:space="0" w:color="auto"/>
              <w:bottom w:val="single" w:sz="4" w:space="0" w:color="auto"/>
              <w:right w:val="single" w:sz="4" w:space="0" w:color="auto"/>
            </w:tcBorders>
          </w:tcPr>
          <w:p w14:paraId="0FAA7E88" w14:textId="4AA5458E" w:rsidR="00FD7B5F" w:rsidRPr="00E43DBA" w:rsidRDefault="004D2DAE" w:rsidP="00FD7B5F">
            <w:pPr>
              <w:rPr>
                <w:u w:val="none"/>
              </w:rPr>
            </w:pPr>
            <w:r>
              <w:rPr>
                <w:u w:val="none"/>
              </w:rPr>
              <w:t>Water Quality and Conservation Grant 1</w:t>
            </w:r>
            <w:r w:rsidRPr="004D2DAE">
              <w:rPr>
                <w:u w:val="none"/>
                <w:vertAlign w:val="superscript"/>
              </w:rPr>
              <w:t>st</w:t>
            </w:r>
            <w:r>
              <w:rPr>
                <w:u w:val="none"/>
              </w:rPr>
              <w:t xml:space="preserve"> quarterly report and budget due to the SWCC and NMDA Specialist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5"/>
      </w:tblGrid>
      <w:tr w:rsidR="00443085" w:rsidRPr="00970A9B" w14:paraId="235A175A" w14:textId="77777777" w:rsidTr="00CB73FF">
        <w:tc>
          <w:tcPr>
            <w:tcW w:w="9085" w:type="dxa"/>
            <w:tcBorders>
              <w:top w:val="single" w:sz="4" w:space="0" w:color="auto"/>
              <w:left w:val="single" w:sz="4" w:space="0" w:color="auto"/>
              <w:bottom w:val="single" w:sz="4" w:space="0" w:color="auto"/>
              <w:right w:val="single" w:sz="4" w:space="0" w:color="auto"/>
            </w:tcBorders>
          </w:tcPr>
          <w:p w14:paraId="0E2A74F9" w14:textId="77777777" w:rsidR="00443085" w:rsidRPr="00970A9B" w:rsidRDefault="00443085" w:rsidP="002B1AD1">
            <w:pPr>
              <w:spacing w:after="160" w:line="259" w:lineRule="auto"/>
              <w:jc w:val="center"/>
              <w:rPr>
                <w:b/>
                <w:szCs w:val="28"/>
                <w:u w:val="none"/>
              </w:rPr>
            </w:pPr>
            <w:r w:rsidRPr="00970A9B">
              <w:rPr>
                <w:b/>
                <w:szCs w:val="28"/>
                <w:u w:val="none"/>
              </w:rPr>
              <w:t>OMA Notification Requirements</w:t>
            </w:r>
          </w:p>
          <w:p w14:paraId="0DD63580" w14:textId="77777777" w:rsidR="00443085" w:rsidRPr="00970A9B" w:rsidRDefault="00443085" w:rsidP="00A8789D">
            <w:pPr>
              <w:spacing w:after="160" w:line="259" w:lineRule="auto"/>
              <w:jc w:val="center"/>
              <w:rPr>
                <w:szCs w:val="28"/>
                <w:u w:val="none"/>
              </w:rPr>
            </w:pPr>
            <w:r w:rsidRPr="00970A9B">
              <w:rPr>
                <w:szCs w:val="28"/>
                <w:u w:val="none"/>
              </w:rPr>
              <w:t>Remember that if you have to hold a district board meeting at a place, time or location that deviates from the information you advertised in your open meetings act resolution, you must advertise it accordingly.  Here are the guidelines:</w:t>
            </w:r>
          </w:p>
          <w:p w14:paraId="6DCF1616" w14:textId="77777777" w:rsidR="00443085" w:rsidRPr="00970A9B" w:rsidRDefault="00443085" w:rsidP="00A8789D">
            <w:pPr>
              <w:spacing w:after="160" w:line="259" w:lineRule="auto"/>
              <w:jc w:val="center"/>
              <w:rPr>
                <w:b/>
                <w:szCs w:val="28"/>
                <w:u w:val="none"/>
              </w:rPr>
            </w:pPr>
            <w:r w:rsidRPr="00970A9B">
              <w:rPr>
                <w:b/>
                <w:szCs w:val="28"/>
                <w:u w:val="none"/>
              </w:rPr>
              <w:t>Regular Meeting – 10 Days Prior</w:t>
            </w:r>
          </w:p>
          <w:p w14:paraId="3C8F38BD" w14:textId="77777777" w:rsidR="00443085" w:rsidRPr="00970A9B" w:rsidRDefault="00443085" w:rsidP="00A8789D">
            <w:pPr>
              <w:spacing w:after="160" w:line="259" w:lineRule="auto"/>
              <w:jc w:val="center"/>
              <w:rPr>
                <w:b/>
                <w:szCs w:val="28"/>
                <w:u w:val="none"/>
              </w:rPr>
            </w:pPr>
            <w:r w:rsidRPr="00970A9B">
              <w:rPr>
                <w:b/>
                <w:szCs w:val="28"/>
                <w:u w:val="none"/>
              </w:rPr>
              <w:t>Special Meeting – 3 Days Prior</w:t>
            </w:r>
          </w:p>
          <w:p w14:paraId="5D80701E" w14:textId="77777777" w:rsidR="00443085" w:rsidRPr="00970A9B" w:rsidRDefault="00443085" w:rsidP="00A8789D">
            <w:pPr>
              <w:jc w:val="center"/>
              <w:rPr>
                <w:szCs w:val="28"/>
                <w:u w:val="none"/>
              </w:rPr>
            </w:pPr>
            <w:r w:rsidRPr="00970A9B">
              <w:rPr>
                <w:b/>
                <w:szCs w:val="28"/>
                <w:u w:val="none"/>
              </w:rPr>
              <w:t>Emergency Meeting – 24 Hours Prior</w:t>
            </w:r>
          </w:p>
        </w:tc>
      </w:tr>
    </w:tbl>
    <w:p w14:paraId="36DBF10B" w14:textId="77777777" w:rsidR="004E06C4" w:rsidRPr="00707C8B" w:rsidRDefault="004E06C4" w:rsidP="0062647C">
      <w:pPr>
        <w:spacing w:before="120" w:after="0"/>
        <w:ind w:left="360"/>
        <w:rPr>
          <w:u w:val="none"/>
        </w:rPr>
      </w:pPr>
    </w:p>
    <w:p w14:paraId="5475FD64" w14:textId="22BD98A5" w:rsidR="00C30DEE" w:rsidRPr="009E479D" w:rsidRDefault="00BE45BA" w:rsidP="009E479D">
      <w:pPr>
        <w:pStyle w:val="NoSpacing"/>
        <w:numPr>
          <w:ilvl w:val="0"/>
          <w:numId w:val="1"/>
        </w:numPr>
        <w:rPr>
          <w:szCs w:val="24"/>
          <w:u w:val="none"/>
        </w:rPr>
      </w:pPr>
      <w:r>
        <w:rPr>
          <w:b/>
          <w:sz w:val="28"/>
          <w:szCs w:val="28"/>
          <w:u w:val="none"/>
        </w:rPr>
        <w:t>NMACD Annual Meeting</w:t>
      </w:r>
    </w:p>
    <w:p w14:paraId="40518BF6" w14:textId="67A20C7E" w:rsidR="00D13723" w:rsidRDefault="00D13723" w:rsidP="00C30DEE">
      <w:pPr>
        <w:pStyle w:val="NoSpacing"/>
        <w:ind w:left="360"/>
        <w:rPr>
          <w:szCs w:val="24"/>
          <w:u w:val="none"/>
        </w:rPr>
      </w:pPr>
    </w:p>
    <w:p w14:paraId="4EC62A6B" w14:textId="48934D26" w:rsidR="009D6393" w:rsidRDefault="006675E8" w:rsidP="00C30DEE">
      <w:pPr>
        <w:pStyle w:val="NoSpacing"/>
        <w:ind w:left="360"/>
        <w:rPr>
          <w:szCs w:val="24"/>
          <w:u w:val="none"/>
        </w:rPr>
      </w:pPr>
      <w:r>
        <w:rPr>
          <w:szCs w:val="24"/>
          <w:u w:val="none"/>
        </w:rPr>
        <w:t>NMACD will be holding their 72</w:t>
      </w:r>
      <w:r w:rsidRPr="006675E8">
        <w:rPr>
          <w:szCs w:val="24"/>
          <w:u w:val="none"/>
          <w:vertAlign w:val="superscript"/>
        </w:rPr>
        <w:t>nd</w:t>
      </w:r>
      <w:r w:rsidR="009D6393">
        <w:rPr>
          <w:szCs w:val="24"/>
          <w:u w:val="none"/>
        </w:rPr>
        <w:t xml:space="preserve"> annual meeting in Las Cruces at the Hotel Encanto from October 29</w:t>
      </w:r>
      <w:r>
        <w:rPr>
          <w:szCs w:val="24"/>
          <w:u w:val="none"/>
        </w:rPr>
        <w:t>th</w:t>
      </w:r>
      <w:r w:rsidR="009D6393">
        <w:rPr>
          <w:szCs w:val="24"/>
          <w:u w:val="none"/>
        </w:rPr>
        <w:t>-31</w:t>
      </w:r>
      <w:r>
        <w:rPr>
          <w:szCs w:val="24"/>
          <w:u w:val="none"/>
        </w:rPr>
        <w:t>st. The a</w:t>
      </w:r>
      <w:r w:rsidR="009D6393">
        <w:rPr>
          <w:szCs w:val="24"/>
          <w:u w:val="none"/>
        </w:rPr>
        <w:t>genda and registration</w:t>
      </w:r>
      <w:r>
        <w:rPr>
          <w:szCs w:val="24"/>
          <w:u w:val="none"/>
        </w:rPr>
        <w:t xml:space="preserve"> form</w:t>
      </w:r>
      <w:r w:rsidR="009D6393">
        <w:rPr>
          <w:szCs w:val="24"/>
          <w:u w:val="none"/>
        </w:rPr>
        <w:t xml:space="preserve"> are </w:t>
      </w:r>
      <w:r>
        <w:rPr>
          <w:szCs w:val="24"/>
          <w:u w:val="none"/>
        </w:rPr>
        <w:t>attached</w:t>
      </w:r>
      <w:r w:rsidR="009D6393">
        <w:rPr>
          <w:szCs w:val="24"/>
          <w:u w:val="none"/>
        </w:rPr>
        <w:t>.</w:t>
      </w:r>
      <w:r>
        <w:rPr>
          <w:szCs w:val="24"/>
          <w:u w:val="none"/>
        </w:rPr>
        <w:t xml:space="preserve">  The NMACD pre-registration is due by October 15</w:t>
      </w:r>
      <w:r w:rsidRPr="006675E8">
        <w:rPr>
          <w:szCs w:val="24"/>
          <w:u w:val="none"/>
          <w:vertAlign w:val="superscript"/>
        </w:rPr>
        <w:t>th</w:t>
      </w:r>
      <w:r>
        <w:rPr>
          <w:szCs w:val="24"/>
          <w:u w:val="none"/>
        </w:rPr>
        <w:t>.  Hotel reservations need to be made by October 7</w:t>
      </w:r>
      <w:r w:rsidRPr="006675E8">
        <w:rPr>
          <w:szCs w:val="24"/>
          <w:u w:val="none"/>
          <w:vertAlign w:val="superscript"/>
        </w:rPr>
        <w:t>th</w:t>
      </w:r>
      <w:r>
        <w:rPr>
          <w:szCs w:val="24"/>
          <w:u w:val="none"/>
        </w:rPr>
        <w:t>.</w:t>
      </w:r>
    </w:p>
    <w:p w14:paraId="4458536B" w14:textId="77777777" w:rsidR="00D13723" w:rsidRPr="00C30DEE" w:rsidRDefault="00D13723" w:rsidP="00C30DEE">
      <w:pPr>
        <w:pStyle w:val="NoSpacing"/>
        <w:ind w:left="360"/>
        <w:rPr>
          <w:szCs w:val="24"/>
          <w:u w:val="none"/>
        </w:rPr>
      </w:pPr>
    </w:p>
    <w:p w14:paraId="376815BD" w14:textId="2CD7DF06" w:rsidR="00D50959" w:rsidRPr="00D50959" w:rsidRDefault="004E06C4" w:rsidP="00D50959">
      <w:pPr>
        <w:pStyle w:val="NoSpacing"/>
        <w:numPr>
          <w:ilvl w:val="0"/>
          <w:numId w:val="1"/>
        </w:numPr>
        <w:tabs>
          <w:tab w:val="clear" w:pos="360"/>
        </w:tabs>
        <w:rPr>
          <w:szCs w:val="24"/>
          <w:u w:val="none"/>
        </w:rPr>
      </w:pPr>
      <w:r>
        <w:rPr>
          <w:b/>
          <w:sz w:val="28"/>
          <w:szCs w:val="28"/>
          <w:u w:val="none"/>
        </w:rPr>
        <w:t>N</w:t>
      </w:r>
      <w:r w:rsidR="00D50959">
        <w:rPr>
          <w:b/>
          <w:sz w:val="28"/>
          <w:szCs w:val="28"/>
          <w:u w:val="none"/>
        </w:rPr>
        <w:t>MDA Fire Danger Map</w:t>
      </w:r>
    </w:p>
    <w:p w14:paraId="7E29B70F" w14:textId="2160C6B8" w:rsidR="00C30DEE" w:rsidRPr="00D50959" w:rsidRDefault="00C30DEE" w:rsidP="00D50959">
      <w:pPr>
        <w:pStyle w:val="NoSpacing"/>
        <w:ind w:left="360"/>
        <w:rPr>
          <w:szCs w:val="24"/>
          <w:u w:val="none"/>
        </w:rPr>
      </w:pPr>
    </w:p>
    <w:p w14:paraId="4F4722E8" w14:textId="35C994ED" w:rsidR="00D50959" w:rsidRDefault="00D50959" w:rsidP="00D50959">
      <w:pPr>
        <w:pStyle w:val="NoSpacing"/>
        <w:ind w:left="360"/>
        <w:rPr>
          <w:szCs w:val="24"/>
          <w:u w:val="none"/>
        </w:rPr>
      </w:pPr>
      <w:r w:rsidRPr="00D50959">
        <w:rPr>
          <w:szCs w:val="24"/>
          <w:u w:val="none"/>
        </w:rPr>
        <w:t xml:space="preserve">New Mexico Department of Agriculture, Agricultural Programs and Resources Division (NMDA-APR) has compiled a forecasted fire danger map for SWCD’s. The forecasted fire danger information comes from the National Interagency Fire EPG. NMDA-APR would like to add information regarding resources, materials, and capability to act as fiscal agent that different SWCDs have and are willing to share with other SWCD’S in the event of a fire. In </w:t>
      </w:r>
      <w:r w:rsidRPr="00D50959">
        <w:rPr>
          <w:szCs w:val="24"/>
          <w:u w:val="none"/>
        </w:rPr>
        <w:lastRenderedPageBreak/>
        <w:t>this way SWCD’s in close proximity will be able to know who to contact when they need assistance with resources. This information is only to supplement fire suppression and restoration activities. ALWAYS CONTACT YOUR LOCAL FIREFIGHTING AGENCIES FOR ASSISTANCE.</w:t>
      </w:r>
    </w:p>
    <w:p w14:paraId="11631C65" w14:textId="77777777" w:rsidR="00D50959" w:rsidRPr="00D50959" w:rsidRDefault="00D50959" w:rsidP="00D50959">
      <w:pPr>
        <w:pStyle w:val="NoSpacing"/>
        <w:ind w:left="360"/>
        <w:rPr>
          <w:szCs w:val="24"/>
          <w:u w:val="none"/>
        </w:rPr>
      </w:pPr>
    </w:p>
    <w:p w14:paraId="65F2BE73" w14:textId="06218EFD" w:rsidR="00F374F8" w:rsidRPr="004A0CD8" w:rsidRDefault="00D50959" w:rsidP="00D36D40">
      <w:pPr>
        <w:pStyle w:val="NoSpacing"/>
        <w:ind w:left="360"/>
        <w:rPr>
          <w:szCs w:val="24"/>
          <w:u w:val="none"/>
        </w:rPr>
      </w:pPr>
      <w:r w:rsidRPr="00D50959">
        <w:rPr>
          <w:szCs w:val="24"/>
          <w:u w:val="none"/>
        </w:rPr>
        <w:t xml:space="preserve">We request information regarding resources, materials, and capability to act as fiscal agent that SWCD’s have and are willing to share with other SWCD’s. In addition we would like contact information of the person the SWCD has designated as the contact person for these resources in case of a fire. NMDA-APR has complied </w:t>
      </w:r>
      <w:r>
        <w:rPr>
          <w:szCs w:val="24"/>
          <w:u w:val="none"/>
        </w:rPr>
        <w:t>a</w:t>
      </w:r>
      <w:r w:rsidRPr="00D50959">
        <w:rPr>
          <w:szCs w:val="24"/>
          <w:u w:val="none"/>
        </w:rPr>
        <w:t xml:space="preserve"> map</w:t>
      </w:r>
      <w:r>
        <w:rPr>
          <w:szCs w:val="24"/>
          <w:u w:val="none"/>
        </w:rPr>
        <w:t xml:space="preserve"> (attached</w:t>
      </w:r>
      <w:r w:rsidR="00AB6A29">
        <w:rPr>
          <w:szCs w:val="24"/>
          <w:u w:val="none"/>
        </w:rPr>
        <w:t xml:space="preserve"> and updated as of 7/20</w:t>
      </w:r>
      <w:r>
        <w:rPr>
          <w:szCs w:val="24"/>
          <w:u w:val="none"/>
        </w:rPr>
        <w:t>)</w:t>
      </w:r>
      <w:r w:rsidRPr="00D50959">
        <w:rPr>
          <w:szCs w:val="24"/>
          <w:u w:val="none"/>
        </w:rPr>
        <w:t xml:space="preserve"> in hopes that it will be useful to SWCD’s, this is a voluntary request only. </w:t>
      </w:r>
      <w:r w:rsidR="00DF09AC" w:rsidRPr="00DF09AC">
        <w:rPr>
          <w:szCs w:val="24"/>
          <w:u w:val="none"/>
        </w:rPr>
        <w:t xml:space="preserve">                                                                                                                                                                                                                                   </w:t>
      </w:r>
    </w:p>
    <w:p w14:paraId="56A38F8B" w14:textId="183BA44A" w:rsidR="00DB4EF6" w:rsidRPr="00D36D40" w:rsidRDefault="00DB4EF6" w:rsidP="00D36D40">
      <w:pPr>
        <w:spacing w:after="0" w:line="240" w:lineRule="auto"/>
        <w:rPr>
          <w:b/>
          <w:sz w:val="28"/>
          <w:szCs w:val="28"/>
          <w:u w:val="none"/>
        </w:rPr>
      </w:pPr>
    </w:p>
    <w:p w14:paraId="6D030E36" w14:textId="1610F9B5" w:rsidR="000D2AE2" w:rsidRDefault="000D2AE2" w:rsidP="00AB6A29">
      <w:pPr>
        <w:pStyle w:val="ListParagraph"/>
        <w:numPr>
          <w:ilvl w:val="0"/>
          <w:numId w:val="1"/>
        </w:numPr>
        <w:shd w:val="clear" w:color="auto" w:fill="FFFFFF"/>
        <w:spacing w:after="0" w:line="240" w:lineRule="auto"/>
        <w:rPr>
          <w:b/>
          <w:color w:val="000000"/>
          <w:sz w:val="28"/>
          <w:szCs w:val="28"/>
          <w:u w:val="none"/>
        </w:rPr>
      </w:pPr>
      <w:r>
        <w:rPr>
          <w:b/>
          <w:color w:val="000000"/>
          <w:sz w:val="28"/>
          <w:szCs w:val="28"/>
          <w:u w:val="none"/>
        </w:rPr>
        <w:t>NMDA 2018 AG Day</w:t>
      </w:r>
    </w:p>
    <w:p w14:paraId="6306C37D" w14:textId="64B0D9DB" w:rsidR="00D36D40" w:rsidRPr="00D36D40" w:rsidRDefault="001D0731" w:rsidP="00D36D40">
      <w:pPr>
        <w:pStyle w:val="NormalWeb"/>
        <w:spacing w:before="216" w:beforeAutospacing="0" w:after="144" w:afterAutospacing="0"/>
        <w:ind w:left="360" w:right="144"/>
      </w:pPr>
      <w:r>
        <w:t>Mark your calendars for October</w:t>
      </w:r>
      <w:r w:rsidR="000D2AE2">
        <w:t xml:space="preserve"> 20</w:t>
      </w:r>
      <w:r>
        <w:t>th</w:t>
      </w:r>
      <w:r w:rsidR="000D2AE2">
        <w:t>: The New Mexico Department of Agriculture and New Mexico State University College of Agricultural, Consumer and Environmental Sciences are hosting Ag Day for the sixth consecutiv</w:t>
      </w:r>
      <w:r>
        <w:t>e year</w:t>
      </w:r>
      <w:r w:rsidR="000D2AE2">
        <w:t xml:space="preserve">. Aggie fans can expect farm animals, games, prizes, live music, samples of local food and fun for all ages at the free, family-friendly event. The Ag Day street fair will take place before kickoff from 12 to 4 p.m. in the Pan American Center south parking lot on the NMSU campus. For more information, email </w:t>
      </w:r>
      <w:hyperlink r:id="rId9" w:tgtFrame="_blank" w:history="1">
        <w:r w:rsidR="000D2AE2">
          <w:rPr>
            <w:rStyle w:val="Hyperlink"/>
            <w:color w:val="882345"/>
          </w:rPr>
          <w:t>krgarcia@nmda.nmsu.edu</w:t>
        </w:r>
      </w:hyperlink>
      <w:r w:rsidR="000D2AE2">
        <w:t xml:space="preserve"> or call 575-646-2804. </w:t>
      </w:r>
      <w:r w:rsidR="00D36D40">
        <w:tab/>
      </w:r>
    </w:p>
    <w:p w14:paraId="634A42FE" w14:textId="4D270015" w:rsidR="00D36D40" w:rsidRDefault="00DD0C92" w:rsidP="00D36D40">
      <w:pPr>
        <w:pStyle w:val="NormalWeb"/>
        <w:numPr>
          <w:ilvl w:val="0"/>
          <w:numId w:val="1"/>
        </w:numPr>
        <w:spacing w:before="216" w:beforeAutospacing="0" w:after="144" w:afterAutospacing="0"/>
        <w:ind w:right="144"/>
      </w:pPr>
      <w:r w:rsidRPr="00D36D40">
        <w:rPr>
          <w:b/>
          <w:bCs/>
          <w:color w:val="42312A"/>
          <w:sz w:val="28"/>
          <w:szCs w:val="28"/>
        </w:rPr>
        <w:t xml:space="preserve">Ag Assembly </w:t>
      </w:r>
    </w:p>
    <w:p w14:paraId="1C99DAB8" w14:textId="1D2B62E4" w:rsidR="00DD0C92" w:rsidRDefault="00DD0C92" w:rsidP="00D36D40">
      <w:pPr>
        <w:pStyle w:val="NormalWeb"/>
        <w:spacing w:before="216" w:beforeAutospacing="0" w:after="144" w:afterAutospacing="0" w:line="300" w:lineRule="atLeast"/>
        <w:ind w:left="360" w:right="144"/>
      </w:pPr>
      <w:r>
        <w:t xml:space="preserve">The Ag Assembly will be held from 10:00 a.m. to 4:30 p.m. Thursday, September 6th, at the New Mexico Farm &amp; Ranch Heritage Museum, 4100 Dripping Springs Rd, Las Cruces. </w:t>
      </w:r>
      <w:r>
        <w:br/>
      </w:r>
      <w:r>
        <w:br/>
        <w:t>Ag Assembly is an innovation ecosystem building event that gathers the Southwest's most influential and forward-thinking minds in agriculture to talk about demands from the frontlines, translating ideas from vision to reality, and the future of ag. Food and agriculture innovators of any stage are encouraged to apply to pitch at the event through an open mic forum. Applications close August 16</w:t>
      </w:r>
      <w:r w:rsidRPr="00DD0C92">
        <w:rPr>
          <w:vertAlign w:val="superscript"/>
        </w:rPr>
        <w:t>th</w:t>
      </w:r>
      <w:r>
        <w:t>.</w:t>
      </w:r>
      <w:r>
        <w:br/>
      </w:r>
      <w:r>
        <w:br/>
        <w:t>Creating, developing and building connections between entrepreneurs, industry and growers is a critical component to cultivating innovation in agriculture. This event held at the New Mexico Farm &amp; Ranch Heritage Museum will include speakers and attendees from industry and investors in agriculture and will showcase agriculture entrepreneurship.</w:t>
      </w:r>
      <w:r>
        <w:br/>
      </w:r>
      <w:r>
        <w:br/>
        <w:t xml:space="preserve">To register or for more information visit: </w:t>
      </w:r>
      <w:hyperlink r:id="rId10" w:tgtFrame="_blank" w:history="1">
        <w:r>
          <w:rPr>
            <w:rStyle w:val="Hyperlink"/>
          </w:rPr>
          <w:t>arrowheadcenter.nmsu.edu/agassembly</w:t>
        </w:r>
      </w:hyperlink>
      <w:r>
        <w:t xml:space="preserve">, by phone (575) 646-7833 or email </w:t>
      </w:r>
      <w:hyperlink r:id="rId11" w:history="1">
        <w:r>
          <w:rPr>
            <w:rStyle w:val="Hyperlink"/>
          </w:rPr>
          <w:t>zrunyan@ad.nmsu.edu</w:t>
        </w:r>
      </w:hyperlink>
      <w:r>
        <w:t xml:space="preserve">. </w:t>
      </w:r>
    </w:p>
    <w:p w14:paraId="0FEA3B00" w14:textId="77777777" w:rsidR="00DD0C92" w:rsidRDefault="00DD0C92" w:rsidP="00DD0C92">
      <w:pPr>
        <w:pStyle w:val="ListParagraph"/>
        <w:shd w:val="clear" w:color="auto" w:fill="FFFFFF"/>
        <w:spacing w:after="0" w:line="240" w:lineRule="auto"/>
        <w:ind w:left="360"/>
        <w:rPr>
          <w:b/>
          <w:color w:val="000000"/>
          <w:sz w:val="28"/>
          <w:szCs w:val="28"/>
          <w:u w:val="none"/>
        </w:rPr>
      </w:pPr>
    </w:p>
    <w:p w14:paraId="61691813" w14:textId="6E5D64A0" w:rsidR="00DB4EF6" w:rsidRDefault="00DB4EF6" w:rsidP="00AB6A29">
      <w:pPr>
        <w:pStyle w:val="ListParagraph"/>
        <w:numPr>
          <w:ilvl w:val="0"/>
          <w:numId w:val="1"/>
        </w:numPr>
        <w:shd w:val="clear" w:color="auto" w:fill="FFFFFF"/>
        <w:spacing w:after="0" w:line="240" w:lineRule="auto"/>
        <w:rPr>
          <w:b/>
          <w:color w:val="000000"/>
          <w:sz w:val="28"/>
          <w:szCs w:val="28"/>
          <w:u w:val="none"/>
        </w:rPr>
      </w:pPr>
      <w:r>
        <w:rPr>
          <w:b/>
          <w:color w:val="000000"/>
          <w:sz w:val="28"/>
          <w:szCs w:val="28"/>
          <w:u w:val="none"/>
        </w:rPr>
        <w:t>11</w:t>
      </w:r>
      <w:r w:rsidRPr="00DB4EF6">
        <w:rPr>
          <w:b/>
          <w:color w:val="000000"/>
          <w:sz w:val="28"/>
          <w:szCs w:val="28"/>
          <w:u w:val="none"/>
          <w:vertAlign w:val="superscript"/>
        </w:rPr>
        <w:t>th</w:t>
      </w:r>
      <w:r>
        <w:rPr>
          <w:b/>
          <w:color w:val="000000"/>
          <w:sz w:val="28"/>
          <w:szCs w:val="28"/>
          <w:u w:val="none"/>
        </w:rPr>
        <w:t xml:space="preserve"> Annual Domenici Public Policy Conference</w:t>
      </w:r>
    </w:p>
    <w:p w14:paraId="5D1ADDF5" w14:textId="32943E99" w:rsidR="00DB4EF6" w:rsidRDefault="00DB4EF6" w:rsidP="00DB4EF6">
      <w:pPr>
        <w:pStyle w:val="NormalWeb"/>
        <w:ind w:left="360"/>
      </w:pPr>
      <w:r>
        <w:t>The 11</w:t>
      </w:r>
      <w:r w:rsidRPr="00DB4EF6">
        <w:rPr>
          <w:vertAlign w:val="superscript"/>
        </w:rPr>
        <w:t>th</w:t>
      </w:r>
      <w:r>
        <w:t xml:space="preserve"> annual Domenici Public Policy Conference will be held at New Mexico State University and will focus on national defense, immigration and the 2018 elections.  The </w:t>
      </w:r>
      <w:r>
        <w:lastRenderedPageBreak/>
        <w:t xml:space="preserve">conference will be held Sept. 12th-13th, at the Las Cruces Convention Center, 680 E. University Ave. </w:t>
      </w:r>
    </w:p>
    <w:p w14:paraId="32BBA9DA" w14:textId="6E93CDA2" w:rsidR="00DB4EF6" w:rsidRPr="00DB4EF6" w:rsidRDefault="00DB4EF6" w:rsidP="00DB4EF6">
      <w:pPr>
        <w:pStyle w:val="NormalWeb"/>
        <w:ind w:left="360"/>
        <w:rPr>
          <w:rFonts w:eastAsiaTheme="minorHAnsi"/>
        </w:rPr>
      </w:pPr>
      <w:r w:rsidRPr="00DB4EF6">
        <w:t xml:space="preserve">Online registration for the conference is available at </w:t>
      </w:r>
      <w:hyperlink r:id="rId12" w:tgtFrame="_blank" w:history="1">
        <w:r w:rsidRPr="00DB4EF6">
          <w:rPr>
            <w:rStyle w:val="Hyperlink"/>
          </w:rPr>
          <w:t>http://domenici.nmsu.edu</w:t>
        </w:r>
      </w:hyperlink>
      <w:r w:rsidRPr="00DB4EF6">
        <w:t>. Regist</w:t>
      </w:r>
      <w:r w:rsidR="00557D5A">
        <w:t>ration fees are $50 before September</w:t>
      </w:r>
      <w:r w:rsidRPr="00DB4EF6">
        <w:t xml:space="preserve"> 1</w:t>
      </w:r>
      <w:r w:rsidR="00557D5A" w:rsidRPr="00557D5A">
        <w:rPr>
          <w:vertAlign w:val="superscript"/>
        </w:rPr>
        <w:t>st</w:t>
      </w:r>
      <w:r w:rsidR="00557D5A">
        <w:t xml:space="preserve"> </w:t>
      </w:r>
      <w:r w:rsidRPr="00DB4EF6">
        <w:t>and then increase to $75. The conference is free to NMSU students. For more information or to receive an invitation by mail, call the Domenici Institute at 575-646-2066.</w:t>
      </w:r>
    </w:p>
    <w:p w14:paraId="1FA35528" w14:textId="6341766D" w:rsidR="00AB6A29" w:rsidRDefault="00AB6A29" w:rsidP="00AB6A29">
      <w:pPr>
        <w:pStyle w:val="ListParagraph"/>
        <w:numPr>
          <w:ilvl w:val="0"/>
          <w:numId w:val="1"/>
        </w:numPr>
        <w:shd w:val="clear" w:color="auto" w:fill="FFFFFF"/>
        <w:spacing w:after="0" w:line="240" w:lineRule="auto"/>
        <w:rPr>
          <w:b/>
          <w:color w:val="000000"/>
          <w:sz w:val="28"/>
          <w:szCs w:val="28"/>
          <w:u w:val="none"/>
        </w:rPr>
      </w:pPr>
      <w:r w:rsidRPr="00AB6A29">
        <w:rPr>
          <w:b/>
          <w:color w:val="000000"/>
          <w:sz w:val="28"/>
          <w:szCs w:val="28"/>
          <w:u w:val="none"/>
        </w:rPr>
        <w:t xml:space="preserve">Grant Writing Basics Blog Series </w:t>
      </w:r>
    </w:p>
    <w:p w14:paraId="1F645B10" w14:textId="25262F37" w:rsidR="00AB6A29" w:rsidRDefault="00AB6A29" w:rsidP="00AB6A29">
      <w:pPr>
        <w:pStyle w:val="ListParagraph"/>
        <w:shd w:val="clear" w:color="auto" w:fill="FFFFFF"/>
        <w:spacing w:after="0" w:line="240" w:lineRule="auto"/>
        <w:ind w:left="360"/>
        <w:rPr>
          <w:color w:val="000000"/>
          <w:szCs w:val="24"/>
          <w:u w:val="none"/>
        </w:rPr>
      </w:pPr>
    </w:p>
    <w:p w14:paraId="19F6B275" w14:textId="0A51AB7A" w:rsidR="00AB6A29" w:rsidRDefault="00AB6A29" w:rsidP="00AB6A29">
      <w:pPr>
        <w:pStyle w:val="ListParagraph"/>
        <w:shd w:val="clear" w:color="auto" w:fill="FFFFFF"/>
        <w:spacing w:after="0" w:line="240" w:lineRule="auto"/>
        <w:ind w:left="360"/>
        <w:rPr>
          <w:color w:val="000000"/>
          <w:szCs w:val="24"/>
          <w:u w:val="none"/>
        </w:rPr>
      </w:pPr>
      <w:r>
        <w:rPr>
          <w:color w:val="000000"/>
          <w:szCs w:val="24"/>
          <w:u w:val="none"/>
        </w:rPr>
        <w:t xml:space="preserve">A great resource for tips and advice for writing federal grant applications is available to all who are interested by Grants.gov.  The goal of this series is to provide the essential basics to begin writing on a solid foundation.  Topics that will be covered are: </w:t>
      </w:r>
    </w:p>
    <w:p w14:paraId="7A2C1E64" w14:textId="77777777" w:rsidR="00557D5A" w:rsidRPr="00AB6A29" w:rsidRDefault="00557D5A" w:rsidP="00AB6A29">
      <w:pPr>
        <w:pStyle w:val="ListParagraph"/>
        <w:shd w:val="clear" w:color="auto" w:fill="FFFFFF"/>
        <w:spacing w:after="0" w:line="240" w:lineRule="auto"/>
        <w:ind w:left="360"/>
        <w:rPr>
          <w:color w:val="000000"/>
          <w:szCs w:val="24"/>
          <w:u w:val="none"/>
        </w:rPr>
      </w:pPr>
    </w:p>
    <w:p w14:paraId="08F46B9C" w14:textId="77777777" w:rsidR="00AB6A29" w:rsidRPr="00AB6A29" w:rsidRDefault="00AB6A29" w:rsidP="00AB6A29">
      <w:pPr>
        <w:numPr>
          <w:ilvl w:val="0"/>
          <w:numId w:val="17"/>
        </w:numPr>
        <w:spacing w:after="100" w:afterAutospacing="1" w:line="240" w:lineRule="auto"/>
        <w:ind w:left="870"/>
        <w:rPr>
          <w:color w:val="000000"/>
          <w:szCs w:val="24"/>
        </w:rPr>
      </w:pPr>
      <w:r w:rsidRPr="00AB6A29">
        <w:rPr>
          <w:color w:val="000000"/>
          <w:szCs w:val="24"/>
        </w:rPr>
        <w:t xml:space="preserve">How to Start Working on Future Funding Opportunities </w:t>
      </w:r>
    </w:p>
    <w:p w14:paraId="23D0FD44" w14:textId="77777777" w:rsidR="00AB6A29" w:rsidRPr="00AB6A29" w:rsidRDefault="00AB6A29" w:rsidP="00AB6A29">
      <w:pPr>
        <w:numPr>
          <w:ilvl w:val="0"/>
          <w:numId w:val="17"/>
        </w:numPr>
        <w:spacing w:after="100" w:afterAutospacing="1" w:line="240" w:lineRule="auto"/>
        <w:ind w:left="870"/>
        <w:rPr>
          <w:color w:val="000000"/>
          <w:szCs w:val="24"/>
        </w:rPr>
      </w:pPr>
      <w:r w:rsidRPr="00AB6A29">
        <w:rPr>
          <w:color w:val="000000"/>
          <w:szCs w:val="24"/>
        </w:rPr>
        <w:t xml:space="preserve">Demystifying Funding Opportunity Announcements </w:t>
      </w:r>
    </w:p>
    <w:p w14:paraId="2390D905" w14:textId="77777777" w:rsidR="00AB6A29" w:rsidRPr="00AB6A29" w:rsidRDefault="00AB6A29" w:rsidP="00AB6A29">
      <w:pPr>
        <w:numPr>
          <w:ilvl w:val="0"/>
          <w:numId w:val="17"/>
        </w:numPr>
        <w:spacing w:after="100" w:afterAutospacing="1" w:line="240" w:lineRule="auto"/>
        <w:ind w:left="870"/>
        <w:rPr>
          <w:color w:val="000000"/>
          <w:szCs w:val="24"/>
        </w:rPr>
      </w:pPr>
      <w:r w:rsidRPr="00AB6A29">
        <w:rPr>
          <w:color w:val="000000"/>
          <w:szCs w:val="24"/>
        </w:rPr>
        <w:t>Tips to Avoid Last Minute Problems</w:t>
      </w:r>
    </w:p>
    <w:p w14:paraId="06E25AF4" w14:textId="77777777" w:rsidR="00AB6A29" w:rsidRPr="00AB6A29" w:rsidRDefault="00AB6A29" w:rsidP="00AB6A29">
      <w:pPr>
        <w:numPr>
          <w:ilvl w:val="0"/>
          <w:numId w:val="17"/>
        </w:numPr>
        <w:spacing w:after="100" w:afterAutospacing="1" w:line="240" w:lineRule="auto"/>
        <w:ind w:left="870"/>
        <w:rPr>
          <w:color w:val="000000"/>
          <w:szCs w:val="24"/>
        </w:rPr>
      </w:pPr>
      <w:r w:rsidRPr="00AB6A29">
        <w:rPr>
          <w:color w:val="000000"/>
          <w:szCs w:val="24"/>
        </w:rPr>
        <w:t>Making Sure You Are Eligible before Writing</w:t>
      </w:r>
    </w:p>
    <w:p w14:paraId="6F886B33" w14:textId="2820C7EF" w:rsidR="00D13723" w:rsidRPr="00D13723" w:rsidRDefault="00AB6A29" w:rsidP="00D13723">
      <w:pPr>
        <w:spacing w:before="100" w:beforeAutospacing="1" w:after="100" w:afterAutospacing="1"/>
        <w:ind w:left="360"/>
        <w:rPr>
          <w:color w:val="000000"/>
          <w:szCs w:val="24"/>
        </w:rPr>
      </w:pPr>
      <w:r w:rsidRPr="00AB6A29">
        <w:rPr>
          <w:color w:val="000000"/>
          <w:szCs w:val="24"/>
          <w:u w:val="none"/>
        </w:rPr>
        <w:t>To learn about these topics and more go to</w:t>
      </w:r>
      <w:r w:rsidRPr="00AB6A29">
        <w:rPr>
          <w:color w:val="000000"/>
          <w:szCs w:val="24"/>
        </w:rPr>
        <w:t xml:space="preserve"> </w:t>
      </w:r>
      <w:hyperlink r:id="rId13" w:history="1">
        <w:r w:rsidRPr="00AD7752">
          <w:rPr>
            <w:rStyle w:val="Hyperlink"/>
            <w:szCs w:val="24"/>
          </w:rPr>
          <w:t>https://blog.grants.gov/category/learngrants/grant-writing-basics/</w:t>
        </w:r>
      </w:hyperlink>
    </w:p>
    <w:p w14:paraId="4F07F9AF" w14:textId="7BB1D013" w:rsidR="00177E5F" w:rsidRPr="00C071F8" w:rsidRDefault="00177E5F" w:rsidP="00557D5A">
      <w:pPr>
        <w:pStyle w:val="ListParagraph"/>
        <w:numPr>
          <w:ilvl w:val="0"/>
          <w:numId w:val="1"/>
        </w:numPr>
        <w:shd w:val="clear" w:color="auto" w:fill="FFFFFF"/>
        <w:spacing w:after="195" w:line="240" w:lineRule="auto"/>
        <w:rPr>
          <w:rFonts w:eastAsia="Times New Roman"/>
          <w:b/>
          <w:sz w:val="28"/>
          <w:szCs w:val="28"/>
          <w:u w:val="none"/>
        </w:rPr>
      </w:pPr>
      <w:r w:rsidRPr="00C071F8">
        <w:rPr>
          <w:rFonts w:eastAsia="Times New Roman"/>
          <w:b/>
          <w:sz w:val="28"/>
          <w:szCs w:val="28"/>
          <w:u w:val="none"/>
        </w:rPr>
        <w:t>Sunshine Law (OMA &amp; IPRA) Trainings</w:t>
      </w:r>
      <w:r w:rsidR="001D0731">
        <w:rPr>
          <w:rFonts w:eastAsia="Times New Roman"/>
          <w:b/>
          <w:sz w:val="28"/>
          <w:szCs w:val="28"/>
          <w:u w:val="none"/>
        </w:rPr>
        <w:t xml:space="preserve"> 2018</w:t>
      </w:r>
    </w:p>
    <w:p w14:paraId="12708521" w14:textId="2B86F807" w:rsidR="00177E5F" w:rsidRPr="00C071F8" w:rsidRDefault="00177E5F" w:rsidP="00177E5F">
      <w:pPr>
        <w:shd w:val="clear" w:color="auto" w:fill="FFFFFF"/>
        <w:spacing w:after="195" w:line="240" w:lineRule="auto"/>
        <w:ind w:left="360"/>
        <w:rPr>
          <w:rFonts w:eastAsia="Times New Roman"/>
          <w:szCs w:val="24"/>
          <w:u w:val="none"/>
        </w:rPr>
      </w:pPr>
      <w:r w:rsidRPr="00C071F8">
        <w:rPr>
          <w:rFonts w:eastAsia="Times New Roman"/>
          <w:szCs w:val="24"/>
          <w:u w:val="none"/>
        </w:rPr>
        <w:t>The Office of New Mexico Attorney General is conducting an educational workshops on the "Sunshine Laws" (OMA &amp; IPRA) throughout the state.</w:t>
      </w:r>
    </w:p>
    <w:p w14:paraId="01B01005" w14:textId="77777777" w:rsidR="00177E5F" w:rsidRPr="00C071F8" w:rsidRDefault="00177E5F" w:rsidP="00177E5F">
      <w:pPr>
        <w:shd w:val="clear" w:color="auto" w:fill="FFFFFF"/>
        <w:spacing w:after="195" w:line="240" w:lineRule="auto"/>
        <w:ind w:left="360"/>
        <w:rPr>
          <w:rFonts w:eastAsia="Times New Roman"/>
          <w:szCs w:val="24"/>
          <w:u w:val="none"/>
        </w:rPr>
      </w:pPr>
      <w:r w:rsidRPr="00177E5F">
        <w:rPr>
          <w:rFonts w:eastAsia="Times New Roman"/>
          <w:szCs w:val="24"/>
          <w:u w:val="none"/>
        </w:rPr>
        <w:t>The purpose of the workshops are to educate and assist New Mexicans regarding the importance of transparency and compliance as well as the rights of the public under New Mexico’s Sunshine Laws, the Open Meetings Act and Inspection of Public Records Act.  These events are open to interested members of state and local governments, school boards, commissions, and the general public.</w:t>
      </w:r>
    </w:p>
    <w:p w14:paraId="1004FF8B" w14:textId="3DDB4A02" w:rsidR="00177E5F" w:rsidRPr="00C071F8" w:rsidRDefault="00177E5F" w:rsidP="00177E5F">
      <w:pPr>
        <w:shd w:val="clear" w:color="auto" w:fill="FFFFFF"/>
        <w:spacing w:after="195" w:line="240" w:lineRule="auto"/>
        <w:ind w:left="360"/>
        <w:rPr>
          <w:rFonts w:eastAsia="Times New Roman"/>
          <w:szCs w:val="24"/>
          <w:u w:val="none"/>
        </w:rPr>
      </w:pPr>
      <w:r w:rsidRPr="00C071F8">
        <w:rPr>
          <w:rFonts w:eastAsia="Times New Roman"/>
          <w:szCs w:val="24"/>
          <w:u w:val="none"/>
        </w:rPr>
        <w:t xml:space="preserve">Though the trainings are offered at NO CHARGE, we do ask that you RSVP to Patricia Salazar at </w:t>
      </w:r>
      <w:hyperlink r:id="rId14" w:history="1">
        <w:r w:rsidR="0001789B" w:rsidRPr="00897DB1">
          <w:rPr>
            <w:rStyle w:val="Hyperlink"/>
            <w:rFonts w:eastAsia="Times New Roman"/>
            <w:szCs w:val="24"/>
          </w:rPr>
          <w:t>roadshows@nmag.gov</w:t>
        </w:r>
      </w:hyperlink>
      <w:r w:rsidR="0001789B">
        <w:rPr>
          <w:rFonts w:eastAsia="Times New Roman"/>
          <w:color w:val="2D2D2A"/>
          <w:szCs w:val="24"/>
          <w:u w:val="none"/>
        </w:rPr>
        <w:t xml:space="preserve"> </w:t>
      </w:r>
      <w:r w:rsidRPr="00C071F8">
        <w:rPr>
          <w:rFonts w:eastAsia="Times New Roman"/>
          <w:szCs w:val="24"/>
          <w:u w:val="none"/>
        </w:rPr>
        <w:t>or by telephone at (505) 490-4863.</w:t>
      </w:r>
    </w:p>
    <w:tbl>
      <w:tblPr>
        <w:tblW w:w="0" w:type="auto"/>
        <w:tblCellSpacing w:w="37" w:type="dxa"/>
        <w:tblInd w:w="393"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289"/>
        <w:gridCol w:w="2989"/>
        <w:gridCol w:w="1911"/>
        <w:gridCol w:w="711"/>
      </w:tblGrid>
      <w:tr w:rsidR="00CD3413" w:rsidRPr="00CD3413" w14:paraId="7FFF8148" w14:textId="77777777" w:rsidTr="00CD341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B4CA83E" w14:textId="77777777" w:rsidR="00CD3413" w:rsidRPr="00CD3413" w:rsidRDefault="00CD3413" w:rsidP="00CD3413">
            <w:pPr>
              <w:spacing w:after="0" w:line="240" w:lineRule="auto"/>
              <w:rPr>
                <w:rFonts w:ascii="&amp;quot" w:eastAsia="Times New Roman" w:hAnsi="&amp;quot"/>
                <w:color w:val="2D2D2A"/>
                <w:sz w:val="21"/>
                <w:szCs w:val="21"/>
                <w:u w:val="none"/>
              </w:rPr>
            </w:pPr>
            <w:r w:rsidRPr="00CD3413">
              <w:rPr>
                <w:rFonts w:ascii="&amp;quot" w:eastAsia="Times New Roman" w:hAnsi="&amp;quot"/>
                <w:color w:val="2D2D2A"/>
                <w:sz w:val="21"/>
                <w:szCs w:val="21"/>
                <w:u w:val="none"/>
              </w:rPr>
              <w:t>Las Cruces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6DF02ED" w14:textId="77777777" w:rsidR="00CD3413" w:rsidRPr="00CD3413" w:rsidRDefault="00CD3413" w:rsidP="00CD3413">
            <w:pPr>
              <w:spacing w:after="0" w:line="240" w:lineRule="auto"/>
              <w:rPr>
                <w:rFonts w:ascii="&amp;quot" w:eastAsia="Times New Roman" w:hAnsi="&amp;quot"/>
                <w:color w:val="2D2D2A"/>
                <w:sz w:val="21"/>
                <w:szCs w:val="21"/>
                <w:u w:val="none"/>
              </w:rPr>
            </w:pPr>
            <w:r w:rsidRPr="00CD3413">
              <w:rPr>
                <w:rFonts w:ascii="&amp;quot" w:eastAsia="Times New Roman" w:hAnsi="&amp;quot"/>
                <w:color w:val="2D2D2A"/>
                <w:sz w:val="21"/>
                <w:szCs w:val="21"/>
                <w:u w:val="none"/>
              </w:rPr>
              <w:t>Thursday, October 4, 2018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48024FA" w14:textId="77777777" w:rsidR="00CD3413" w:rsidRPr="00CD3413" w:rsidRDefault="00CD3413" w:rsidP="00CD3413">
            <w:pPr>
              <w:spacing w:after="0" w:line="240" w:lineRule="auto"/>
              <w:rPr>
                <w:rFonts w:ascii="&amp;quot" w:eastAsia="Times New Roman" w:hAnsi="&amp;quot"/>
                <w:color w:val="2D2D2A"/>
                <w:sz w:val="21"/>
                <w:szCs w:val="21"/>
                <w:u w:val="none"/>
              </w:rPr>
            </w:pPr>
            <w:r w:rsidRPr="00CD3413">
              <w:rPr>
                <w:rFonts w:ascii="&amp;quot" w:eastAsia="Times New Roman" w:hAnsi="&amp;quot"/>
                <w:color w:val="2D2D2A"/>
                <w:sz w:val="21"/>
                <w:szCs w:val="21"/>
                <w:u w:val="none"/>
              </w:rPr>
              <w:t>9:00 am - 12:00 pm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3174D5C" w14:textId="77777777" w:rsidR="00CD3413" w:rsidRPr="00CD3413" w:rsidRDefault="00CD3413" w:rsidP="00CD3413">
            <w:pPr>
              <w:spacing w:after="0" w:line="240" w:lineRule="auto"/>
              <w:rPr>
                <w:rFonts w:ascii="&amp;quot" w:eastAsia="Times New Roman" w:hAnsi="&amp;quot"/>
                <w:color w:val="2D2D2A"/>
                <w:sz w:val="21"/>
                <w:szCs w:val="21"/>
                <w:u w:val="none"/>
              </w:rPr>
            </w:pPr>
            <w:r w:rsidRPr="00CD3413">
              <w:rPr>
                <w:rFonts w:ascii="&amp;quot" w:eastAsia="Times New Roman" w:hAnsi="&amp;quot"/>
                <w:color w:val="2D2D2A"/>
                <w:sz w:val="21"/>
                <w:szCs w:val="21"/>
                <w:u w:val="none"/>
              </w:rPr>
              <w:t>TBA</w:t>
            </w:r>
          </w:p>
        </w:tc>
      </w:tr>
      <w:tr w:rsidR="00CD3413" w:rsidRPr="00CD3413" w14:paraId="03155D1F" w14:textId="77777777" w:rsidTr="00CD341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80FB693" w14:textId="77777777" w:rsidR="00CD3413" w:rsidRPr="00CD3413" w:rsidRDefault="00CD3413" w:rsidP="00CD3413">
            <w:pPr>
              <w:spacing w:after="0" w:line="240" w:lineRule="auto"/>
              <w:rPr>
                <w:rFonts w:ascii="&amp;quot" w:eastAsia="Times New Roman" w:hAnsi="&amp;quot"/>
                <w:color w:val="2D2D2A"/>
                <w:sz w:val="21"/>
                <w:szCs w:val="21"/>
                <w:u w:val="none"/>
              </w:rPr>
            </w:pPr>
            <w:r w:rsidRPr="00CD3413">
              <w:rPr>
                <w:rFonts w:ascii="&amp;quot" w:eastAsia="Times New Roman" w:hAnsi="&amp;quot"/>
                <w:color w:val="2D2D2A"/>
                <w:sz w:val="21"/>
                <w:szCs w:val="21"/>
                <w:u w:val="none"/>
              </w:rPr>
              <w:t>Rio Rancho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DDBCBFD" w14:textId="77777777" w:rsidR="00CD3413" w:rsidRPr="00CD3413" w:rsidRDefault="00CD3413" w:rsidP="00CD3413">
            <w:pPr>
              <w:spacing w:after="0" w:line="240" w:lineRule="auto"/>
              <w:rPr>
                <w:rFonts w:ascii="&amp;quot" w:eastAsia="Times New Roman" w:hAnsi="&amp;quot"/>
                <w:color w:val="2D2D2A"/>
                <w:sz w:val="21"/>
                <w:szCs w:val="21"/>
                <w:u w:val="none"/>
              </w:rPr>
            </w:pPr>
            <w:r w:rsidRPr="00CD3413">
              <w:rPr>
                <w:rFonts w:ascii="&amp;quot" w:eastAsia="Times New Roman" w:hAnsi="&amp;quot"/>
                <w:color w:val="2D2D2A"/>
                <w:sz w:val="21"/>
                <w:szCs w:val="21"/>
                <w:u w:val="none"/>
              </w:rPr>
              <w:t>Wednesday, December 12, 2018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42D97A7" w14:textId="77777777" w:rsidR="00CD3413" w:rsidRPr="00CD3413" w:rsidRDefault="00CD3413" w:rsidP="00CD3413">
            <w:pPr>
              <w:spacing w:after="0" w:line="240" w:lineRule="auto"/>
              <w:rPr>
                <w:rFonts w:ascii="&amp;quot" w:eastAsia="Times New Roman" w:hAnsi="&amp;quot"/>
                <w:color w:val="2D2D2A"/>
                <w:sz w:val="21"/>
                <w:szCs w:val="21"/>
                <w:u w:val="none"/>
              </w:rPr>
            </w:pPr>
            <w:r w:rsidRPr="00CD3413">
              <w:rPr>
                <w:rFonts w:ascii="&amp;quot" w:eastAsia="Times New Roman" w:hAnsi="&amp;quot"/>
                <w:color w:val="2D2D2A"/>
                <w:sz w:val="21"/>
                <w:szCs w:val="21"/>
                <w:u w:val="none"/>
              </w:rPr>
              <w:t>9:30 am - 12:30 pm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41FCD56" w14:textId="77777777" w:rsidR="00CD3413" w:rsidRPr="00CD3413" w:rsidRDefault="00CD3413" w:rsidP="00CD3413">
            <w:pPr>
              <w:spacing w:after="0" w:line="240" w:lineRule="auto"/>
              <w:rPr>
                <w:rFonts w:ascii="&amp;quot" w:eastAsia="Times New Roman" w:hAnsi="&amp;quot"/>
                <w:color w:val="2D2D2A"/>
                <w:sz w:val="21"/>
                <w:szCs w:val="21"/>
                <w:u w:val="none"/>
              </w:rPr>
            </w:pPr>
            <w:r w:rsidRPr="00CD3413">
              <w:rPr>
                <w:rFonts w:ascii="&amp;quot" w:eastAsia="Times New Roman" w:hAnsi="&amp;quot"/>
                <w:color w:val="2D2D2A"/>
                <w:sz w:val="21"/>
                <w:szCs w:val="21"/>
                <w:u w:val="none"/>
              </w:rPr>
              <w:t>TBA</w:t>
            </w:r>
          </w:p>
        </w:tc>
      </w:tr>
    </w:tbl>
    <w:p w14:paraId="543FB4B3" w14:textId="77777777" w:rsidR="00177E5F" w:rsidRDefault="00177E5F" w:rsidP="00CD3413">
      <w:pPr>
        <w:pStyle w:val="NormalWeb"/>
        <w:spacing w:before="240" w:beforeAutospacing="0" w:after="0" w:afterAutospacing="0"/>
        <w:rPr>
          <w:b/>
          <w:sz w:val="28"/>
          <w:szCs w:val="28"/>
        </w:rPr>
      </w:pPr>
    </w:p>
    <w:p w14:paraId="23314A9E" w14:textId="77777777" w:rsidR="00F850C8" w:rsidRDefault="00F850C8" w:rsidP="00F850C8">
      <w:pPr>
        <w:numPr>
          <w:ilvl w:val="0"/>
          <w:numId w:val="1"/>
        </w:numPr>
        <w:spacing w:before="120" w:after="240" w:line="240" w:lineRule="auto"/>
        <w:rPr>
          <w:rFonts w:eastAsia="Times New Roman"/>
          <w:b/>
          <w:sz w:val="28"/>
          <w:szCs w:val="28"/>
          <w:u w:val="none"/>
        </w:rPr>
      </w:pPr>
      <w:r>
        <w:rPr>
          <w:rFonts w:eastAsia="Times New Roman"/>
          <w:b/>
          <w:sz w:val="28"/>
          <w:szCs w:val="28"/>
          <w:u w:val="none"/>
        </w:rPr>
        <w:t>New Mexico Vegetation Management Association Conference</w:t>
      </w:r>
    </w:p>
    <w:p w14:paraId="350843D9" w14:textId="77777777" w:rsidR="00F850C8" w:rsidRDefault="00F850C8" w:rsidP="00F850C8">
      <w:pPr>
        <w:spacing w:before="120" w:after="240" w:line="240" w:lineRule="auto"/>
        <w:ind w:left="360"/>
        <w:rPr>
          <w:rFonts w:eastAsia="Times New Roman"/>
          <w:szCs w:val="24"/>
          <w:u w:val="none"/>
        </w:rPr>
      </w:pPr>
      <w:r>
        <w:rPr>
          <w:rFonts w:eastAsia="Times New Roman"/>
          <w:szCs w:val="24"/>
          <w:u w:val="none"/>
        </w:rPr>
        <w:t xml:space="preserve">The NMVMA is a network of professionals involved in vegetation management, including noxious weed species. The NMVMA members are a diverse group of individuals working </w:t>
      </w:r>
      <w:r>
        <w:rPr>
          <w:rFonts w:eastAsia="Times New Roman"/>
          <w:szCs w:val="24"/>
          <w:u w:val="none"/>
        </w:rPr>
        <w:lastRenderedPageBreak/>
        <w:t>across many types of landscapes and different land ownerships. NMVMA hosts an annual conference to provide continuing education units to licensed applicators and to provide the latest treatment information, updates on laws and regulations governing applicators, and best management practices.</w:t>
      </w:r>
    </w:p>
    <w:p w14:paraId="523DAD61" w14:textId="0892A40A" w:rsidR="00F850C8" w:rsidRPr="00F850C8" w:rsidRDefault="00F850C8" w:rsidP="00F850C8">
      <w:pPr>
        <w:spacing w:before="120" w:after="240" w:line="240" w:lineRule="auto"/>
        <w:ind w:left="360"/>
        <w:rPr>
          <w:rFonts w:eastAsia="Times New Roman"/>
          <w:szCs w:val="24"/>
          <w:u w:val="none"/>
        </w:rPr>
      </w:pPr>
      <w:r>
        <w:rPr>
          <w:rFonts w:eastAsia="Times New Roman"/>
          <w:szCs w:val="24"/>
          <w:u w:val="none"/>
        </w:rPr>
        <w:t xml:space="preserve">This year’s conference will be from November 13-14 and will be held at Pyramid Marriott in Albuquerque. Keep checking their website for more information. </w:t>
      </w:r>
      <w:hyperlink r:id="rId15" w:history="1">
        <w:r w:rsidRPr="00A11624">
          <w:rPr>
            <w:rStyle w:val="Hyperlink"/>
            <w:rFonts w:eastAsia="Times New Roman"/>
            <w:szCs w:val="24"/>
          </w:rPr>
          <w:t>https://www.nmvma.com/</w:t>
        </w:r>
      </w:hyperlink>
      <w:r>
        <w:rPr>
          <w:rFonts w:eastAsia="Times New Roman"/>
          <w:szCs w:val="24"/>
          <w:u w:val="none"/>
        </w:rPr>
        <w:t xml:space="preserve"> As soon as the agenda and registration are available, it will be included in the next month’s report.</w:t>
      </w:r>
    </w:p>
    <w:p w14:paraId="7998C8D0" w14:textId="4146BFED" w:rsidR="001D0731" w:rsidRDefault="001D0731" w:rsidP="00557D5A">
      <w:pPr>
        <w:pStyle w:val="Heading1"/>
        <w:numPr>
          <w:ilvl w:val="0"/>
          <w:numId w:val="1"/>
        </w:numPr>
        <w:spacing w:before="0" w:line="240" w:lineRule="auto"/>
        <w:rPr>
          <w:rFonts w:ascii="Times New Roman" w:hAnsi="Times New Roman" w:cs="Times New Roman"/>
          <w:b/>
          <w:color w:val="auto"/>
          <w:sz w:val="28"/>
          <w:szCs w:val="28"/>
          <w:u w:val="none"/>
        </w:rPr>
      </w:pPr>
      <w:r>
        <w:rPr>
          <w:rFonts w:ascii="Times New Roman" w:hAnsi="Times New Roman" w:cs="Times New Roman"/>
          <w:b/>
          <w:color w:val="auto"/>
          <w:sz w:val="28"/>
          <w:szCs w:val="28"/>
          <w:u w:val="none"/>
        </w:rPr>
        <w:t>Local Government Division Annual Budget Conference</w:t>
      </w:r>
    </w:p>
    <w:p w14:paraId="4ABE1D8A" w14:textId="77777777" w:rsidR="00557D5A" w:rsidRPr="00557D5A" w:rsidRDefault="00557D5A" w:rsidP="00557D5A">
      <w:pPr>
        <w:spacing w:after="0" w:line="240" w:lineRule="auto"/>
      </w:pPr>
    </w:p>
    <w:p w14:paraId="062C0CD5" w14:textId="759C5ABB" w:rsidR="001D0731" w:rsidRDefault="001D0731" w:rsidP="00557D5A">
      <w:pPr>
        <w:spacing w:after="0" w:line="240" w:lineRule="auto"/>
        <w:ind w:left="360"/>
        <w:rPr>
          <w:u w:val="none"/>
        </w:rPr>
      </w:pPr>
      <w:r>
        <w:rPr>
          <w:u w:val="none"/>
        </w:rPr>
        <w:t>LGD will be holding their Annual Budget Conference November 15-16</w:t>
      </w:r>
      <w:r w:rsidRPr="001D0731">
        <w:rPr>
          <w:u w:val="none"/>
          <w:vertAlign w:val="superscript"/>
        </w:rPr>
        <w:t>th</w:t>
      </w:r>
      <w:r>
        <w:rPr>
          <w:u w:val="none"/>
        </w:rPr>
        <w:t>, 2018.  The conference will be held at the Marriott Hotel, 2101 Louisiana Blvd, Albuquerque (I-40 and Louisiana).</w:t>
      </w:r>
      <w:r w:rsidR="00557D5A">
        <w:rPr>
          <w:u w:val="none"/>
        </w:rPr>
        <w:t xml:space="preserve">  A flyer is attached with the announcement information.  </w:t>
      </w:r>
    </w:p>
    <w:p w14:paraId="70F59529" w14:textId="77777777" w:rsidR="00557D5A" w:rsidRDefault="00557D5A" w:rsidP="00557D5A">
      <w:pPr>
        <w:spacing w:after="0" w:line="240" w:lineRule="auto"/>
        <w:ind w:left="360"/>
        <w:rPr>
          <w:u w:val="none"/>
        </w:rPr>
      </w:pPr>
    </w:p>
    <w:p w14:paraId="6BDEC35D" w14:textId="33FF1B40" w:rsidR="001D0731" w:rsidRDefault="001D0731" w:rsidP="001D0731">
      <w:pPr>
        <w:ind w:left="360"/>
        <w:rPr>
          <w:u w:val="none"/>
        </w:rPr>
      </w:pPr>
      <w:r>
        <w:rPr>
          <w:u w:val="none"/>
        </w:rPr>
        <w:t>The budget conference will include information on:</w:t>
      </w:r>
    </w:p>
    <w:p w14:paraId="5CC537B2" w14:textId="59928C71" w:rsidR="001D0731" w:rsidRDefault="001D0731" w:rsidP="001D0731">
      <w:pPr>
        <w:pStyle w:val="ListParagraph"/>
        <w:numPr>
          <w:ilvl w:val="0"/>
          <w:numId w:val="18"/>
        </w:numPr>
        <w:spacing w:after="0" w:line="240" w:lineRule="auto"/>
        <w:rPr>
          <w:u w:val="none"/>
        </w:rPr>
      </w:pPr>
      <w:r>
        <w:rPr>
          <w:u w:val="none"/>
        </w:rPr>
        <w:t>LGBMS Training for new users</w:t>
      </w:r>
    </w:p>
    <w:p w14:paraId="7476762F" w14:textId="25114F4A" w:rsidR="001D0731" w:rsidRDefault="001D0731" w:rsidP="001D0731">
      <w:pPr>
        <w:pStyle w:val="ListParagraph"/>
        <w:numPr>
          <w:ilvl w:val="0"/>
          <w:numId w:val="18"/>
        </w:numPr>
        <w:spacing w:after="0" w:line="240" w:lineRule="auto"/>
        <w:rPr>
          <w:u w:val="none"/>
        </w:rPr>
      </w:pPr>
      <w:r>
        <w:rPr>
          <w:u w:val="none"/>
        </w:rPr>
        <w:t>Budget process</w:t>
      </w:r>
    </w:p>
    <w:p w14:paraId="241B824E" w14:textId="471CB8F6" w:rsidR="001D0731" w:rsidRDefault="001D0731" w:rsidP="001D0731">
      <w:pPr>
        <w:pStyle w:val="ListParagraph"/>
        <w:numPr>
          <w:ilvl w:val="0"/>
          <w:numId w:val="18"/>
        </w:numPr>
        <w:spacing w:after="0" w:line="240" w:lineRule="auto"/>
        <w:rPr>
          <w:u w:val="none"/>
        </w:rPr>
      </w:pPr>
      <w:r>
        <w:rPr>
          <w:u w:val="none"/>
        </w:rPr>
        <w:t>Budgeting best practices</w:t>
      </w:r>
    </w:p>
    <w:p w14:paraId="07BFB7EC" w14:textId="2B45731C" w:rsidR="001D0731" w:rsidRDefault="001D0731" w:rsidP="001D0731">
      <w:pPr>
        <w:pStyle w:val="ListParagraph"/>
        <w:numPr>
          <w:ilvl w:val="0"/>
          <w:numId w:val="18"/>
        </w:numPr>
        <w:spacing w:after="0" w:line="240" w:lineRule="auto"/>
        <w:rPr>
          <w:u w:val="none"/>
        </w:rPr>
      </w:pPr>
      <w:r>
        <w:rPr>
          <w:u w:val="none"/>
        </w:rPr>
        <w:t>Guest speakers</w:t>
      </w:r>
    </w:p>
    <w:p w14:paraId="225DC35A" w14:textId="2F442F63" w:rsidR="001D0731" w:rsidRPr="001D0731" w:rsidRDefault="001D0731" w:rsidP="001D0731">
      <w:pPr>
        <w:ind w:left="360"/>
        <w:rPr>
          <w:u w:val="none"/>
        </w:rPr>
      </w:pPr>
      <w:r>
        <w:rPr>
          <w:u w:val="none"/>
        </w:rPr>
        <w:t xml:space="preserve">Registration will be available soon.  For more information visit: </w:t>
      </w:r>
      <w:hyperlink r:id="rId16" w:history="1">
        <w:r w:rsidRPr="00AD7752">
          <w:rPr>
            <w:rStyle w:val="Hyperlink"/>
          </w:rPr>
          <w:t>http://nmdfa.state.nm.us/Budget__Finance_Bureau.aspx</w:t>
        </w:r>
      </w:hyperlink>
      <w:r>
        <w:rPr>
          <w:u w:val="none"/>
        </w:rPr>
        <w:t xml:space="preserve"> </w:t>
      </w:r>
    </w:p>
    <w:p w14:paraId="5ABE5E97" w14:textId="1654295C" w:rsidR="00177E5F" w:rsidRDefault="00B37FAF" w:rsidP="00557D5A">
      <w:pPr>
        <w:pStyle w:val="Heading1"/>
        <w:numPr>
          <w:ilvl w:val="0"/>
          <w:numId w:val="1"/>
        </w:numPr>
        <w:spacing w:before="0" w:line="240" w:lineRule="auto"/>
        <w:rPr>
          <w:rFonts w:ascii="Times New Roman" w:hAnsi="Times New Roman" w:cs="Times New Roman"/>
          <w:b/>
          <w:color w:val="auto"/>
          <w:sz w:val="28"/>
          <w:szCs w:val="28"/>
          <w:u w:val="none"/>
        </w:rPr>
      </w:pPr>
      <w:r w:rsidRPr="003F6536">
        <w:rPr>
          <w:rFonts w:ascii="Times New Roman" w:hAnsi="Times New Roman" w:cs="Times New Roman"/>
          <w:b/>
          <w:color w:val="auto"/>
          <w:sz w:val="28"/>
          <w:szCs w:val="28"/>
          <w:u w:val="none"/>
        </w:rPr>
        <w:t>New Mexico State Forestry Conservation Seedling Program</w:t>
      </w:r>
    </w:p>
    <w:p w14:paraId="5B2D83FF" w14:textId="77777777" w:rsidR="00CD3413" w:rsidRPr="00CD3413" w:rsidRDefault="00CD3413" w:rsidP="00557D5A">
      <w:pPr>
        <w:spacing w:after="0" w:line="240" w:lineRule="auto"/>
      </w:pPr>
    </w:p>
    <w:p w14:paraId="4687FE14" w14:textId="50E6AD45" w:rsidR="00B37FAF" w:rsidRDefault="00CD3413" w:rsidP="00557D5A">
      <w:pPr>
        <w:pStyle w:val="NormalWeb"/>
        <w:spacing w:before="0" w:beforeAutospacing="0" w:after="0" w:afterAutospacing="0"/>
        <w:ind w:left="360"/>
        <w:rPr>
          <w:rStyle w:val="style4"/>
        </w:rPr>
      </w:pPr>
      <w:r>
        <w:rPr>
          <w:rStyle w:val="style4"/>
        </w:rPr>
        <w:t xml:space="preserve">Orders for the Fall 2018 </w:t>
      </w:r>
      <w:r w:rsidR="00B37FAF" w:rsidRPr="003F6536">
        <w:rPr>
          <w:rStyle w:val="style4"/>
        </w:rPr>
        <w:t>Conservation Seedling Sal</w:t>
      </w:r>
      <w:r>
        <w:rPr>
          <w:rStyle w:val="style4"/>
        </w:rPr>
        <w:t xml:space="preserve">e will begin </w:t>
      </w:r>
      <w:r w:rsidRPr="00CD3413">
        <w:rPr>
          <w:rStyle w:val="style4"/>
        </w:rPr>
        <w:t>July 2, 2018 and distribution will begin September 10, 2018 and end October 12, 2018. Ordering for fall seas</w:t>
      </w:r>
      <w:r>
        <w:rPr>
          <w:rStyle w:val="style4"/>
        </w:rPr>
        <w:t>on will end on October 5th, 2018. </w:t>
      </w:r>
    </w:p>
    <w:p w14:paraId="3C92209C" w14:textId="77777777" w:rsidR="00CD3413" w:rsidRPr="003F6536" w:rsidRDefault="00CD3413" w:rsidP="00884398">
      <w:pPr>
        <w:pStyle w:val="NormalWeb"/>
        <w:spacing w:before="0" w:beforeAutospacing="0" w:after="0" w:afterAutospacing="0"/>
        <w:ind w:left="360"/>
      </w:pPr>
    </w:p>
    <w:p w14:paraId="6A2B2DCA" w14:textId="77777777" w:rsidR="00B37FAF" w:rsidRDefault="00B37FAF" w:rsidP="00884398">
      <w:pPr>
        <w:pStyle w:val="style9"/>
        <w:spacing w:before="0" w:beforeAutospacing="0" w:after="0" w:afterAutospacing="0"/>
        <w:ind w:left="360"/>
        <w:rPr>
          <w:rStyle w:val="style8"/>
          <w:rFonts w:eastAsia="Calibri"/>
        </w:rPr>
      </w:pPr>
      <w:r w:rsidRPr="003F6536">
        <w:rPr>
          <w:rStyle w:val="style7"/>
        </w:rPr>
        <w:t>F</w:t>
      </w:r>
      <w:r w:rsidRPr="003F6536">
        <w:rPr>
          <w:rStyle w:val="style8"/>
          <w:rFonts w:eastAsia="Calibri"/>
        </w:rPr>
        <w:t>or more than forty years, the Division has offered low-cost seedlings to landowners to plant for reforestation, erosion control, windbreaks, or Christmas tree plantations. Since 1960, more than four million trees have been planted throughout New Mexico that were purchased through this program.</w:t>
      </w:r>
    </w:p>
    <w:p w14:paraId="3C6C5A9B" w14:textId="77777777" w:rsidR="00884398" w:rsidRPr="003F6536" w:rsidRDefault="00884398" w:rsidP="00884398">
      <w:pPr>
        <w:pStyle w:val="style9"/>
        <w:spacing w:before="0" w:beforeAutospacing="0" w:after="0" w:afterAutospacing="0"/>
        <w:ind w:left="360"/>
      </w:pPr>
    </w:p>
    <w:p w14:paraId="31B4FAA5" w14:textId="4CF9D3C4" w:rsidR="00B37FAF" w:rsidRPr="003F6536" w:rsidRDefault="00B37FAF" w:rsidP="00884398">
      <w:pPr>
        <w:pStyle w:val="style41"/>
        <w:spacing w:before="0" w:beforeAutospacing="0" w:after="0" w:afterAutospacing="0"/>
        <w:ind w:left="360"/>
      </w:pPr>
      <w:r w:rsidRPr="003F6536">
        <w:t>For questions about prices and minimum order siz</w:t>
      </w:r>
      <w:r w:rsidR="00E2005D">
        <w:t>e refer to ordering information visit:</w:t>
      </w:r>
    </w:p>
    <w:p w14:paraId="4BB13018" w14:textId="2F60CC81" w:rsidR="0062647C" w:rsidRDefault="00D65C77" w:rsidP="00AE36BF">
      <w:pPr>
        <w:pStyle w:val="style41"/>
        <w:spacing w:before="120" w:beforeAutospacing="0" w:after="0" w:afterAutospacing="0"/>
        <w:ind w:left="360"/>
        <w:rPr>
          <w:rStyle w:val="Hyperlink"/>
          <w:u w:val="none"/>
        </w:rPr>
      </w:pPr>
      <w:hyperlink r:id="rId17" w:history="1">
        <w:r w:rsidR="00B37FAF" w:rsidRPr="003F6536">
          <w:rPr>
            <w:rStyle w:val="Hyperlink"/>
          </w:rPr>
          <w:t>http://www.emnrd.state.nm.us/SFD/treepublic/ConservationSeedlings.html</w:t>
        </w:r>
      </w:hyperlink>
      <w:r w:rsidR="00B37FAF" w:rsidRPr="003F6536">
        <w:rPr>
          <w:rStyle w:val="Hyperlink"/>
          <w:u w:val="none"/>
        </w:rPr>
        <w:t>.</w:t>
      </w:r>
    </w:p>
    <w:p w14:paraId="2F9242C3" w14:textId="77777777" w:rsidR="006675E8" w:rsidRDefault="006675E8" w:rsidP="00AE36BF">
      <w:pPr>
        <w:pStyle w:val="style41"/>
        <w:spacing w:before="120" w:beforeAutospacing="0" w:after="0" w:afterAutospacing="0"/>
        <w:ind w:left="360"/>
        <w:rPr>
          <w:rStyle w:val="Hyperlink"/>
          <w:u w:val="none"/>
        </w:rPr>
      </w:pPr>
    </w:p>
    <w:p w14:paraId="0E296D80" w14:textId="2CFB9098" w:rsidR="006675E8" w:rsidRPr="008D2DE1" w:rsidRDefault="008D2DE1" w:rsidP="006675E8">
      <w:pPr>
        <w:pStyle w:val="ListParagraph"/>
        <w:numPr>
          <w:ilvl w:val="0"/>
          <w:numId w:val="1"/>
        </w:numPr>
        <w:spacing w:after="0" w:line="240" w:lineRule="auto"/>
        <w:rPr>
          <w:rFonts w:eastAsiaTheme="minorHAnsi"/>
          <w:szCs w:val="24"/>
          <w:u w:val="none"/>
        </w:rPr>
      </w:pPr>
      <w:r w:rsidRPr="008D2DE1">
        <w:rPr>
          <w:rFonts w:eastAsiaTheme="minorHAnsi"/>
          <w:b/>
          <w:sz w:val="28"/>
          <w:szCs w:val="28"/>
          <w:u w:val="none"/>
        </w:rPr>
        <w:t>Sustainable Agriculture Research and Education Program (SARE)</w:t>
      </w:r>
    </w:p>
    <w:p w14:paraId="3BBBD17F" w14:textId="77777777" w:rsidR="006675E8" w:rsidRDefault="006675E8" w:rsidP="006675E8">
      <w:pPr>
        <w:pStyle w:val="ListParagraph"/>
        <w:spacing w:after="0" w:line="240" w:lineRule="auto"/>
        <w:ind w:left="360"/>
        <w:rPr>
          <w:szCs w:val="24"/>
          <w:u w:val="none"/>
        </w:rPr>
      </w:pPr>
    </w:p>
    <w:p w14:paraId="7F7D7FB3" w14:textId="3A9065B3" w:rsidR="006675E8" w:rsidRPr="008D2DE1" w:rsidRDefault="00D65C77" w:rsidP="008D2DE1">
      <w:pPr>
        <w:pStyle w:val="ListParagraph"/>
        <w:spacing w:after="0" w:line="240" w:lineRule="auto"/>
        <w:ind w:left="360"/>
        <w:rPr>
          <w:color w:val="003300"/>
          <w:szCs w:val="24"/>
          <w:u w:val="none"/>
          <w:shd w:val="clear" w:color="auto" w:fill="FFFFFF"/>
        </w:rPr>
      </w:pPr>
      <w:hyperlink r:id="rId18" w:tooltip="USDA National Institute of Food and Agriculture website" w:history="1">
        <w:r w:rsidR="006675E8" w:rsidRPr="006675E8">
          <w:rPr>
            <w:rStyle w:val="Hyperlink"/>
            <w:color w:val="006699"/>
            <w:szCs w:val="24"/>
            <w:u w:val="none"/>
            <w:bdr w:val="none" w:sz="0" w:space="0" w:color="auto" w:frame="1"/>
            <w:shd w:val="clear" w:color="auto" w:fill="FFFFFF"/>
          </w:rPr>
          <w:t>USDA National Institute of Food and Agriculture's</w:t>
        </w:r>
      </w:hyperlink>
      <w:r w:rsidR="006675E8" w:rsidRPr="006675E8">
        <w:rPr>
          <w:color w:val="003300"/>
          <w:szCs w:val="24"/>
          <w:u w:val="none"/>
          <w:shd w:val="clear" w:color="auto" w:fill="FFFFFF"/>
        </w:rPr>
        <w:t> (NIFA) </w:t>
      </w:r>
      <w:hyperlink r:id="rId19" w:tooltip="Sustainable Agriculture Research and Education website" w:history="1">
        <w:r w:rsidR="006675E8" w:rsidRPr="006675E8">
          <w:rPr>
            <w:rStyle w:val="Hyperlink"/>
            <w:color w:val="006699"/>
            <w:szCs w:val="24"/>
            <w:u w:val="none"/>
            <w:bdr w:val="none" w:sz="0" w:space="0" w:color="auto" w:frame="1"/>
            <w:shd w:val="clear" w:color="auto" w:fill="FFFFFF"/>
          </w:rPr>
          <w:t>Sustainable Agriculture Research and Education</w:t>
        </w:r>
      </w:hyperlink>
      <w:r w:rsidR="006675E8" w:rsidRPr="006675E8">
        <w:rPr>
          <w:color w:val="003300"/>
          <w:szCs w:val="24"/>
          <w:u w:val="none"/>
          <w:shd w:val="clear" w:color="auto" w:fill="FFFFFF"/>
        </w:rPr>
        <w:t xml:space="preserve">(SARE) program funds many grants that support research and outreach in agroforestry. These include grants targeted at farmers/ranchers, professional development, and partnerships. Such efforts can inform decisions regarding agroforestry implementation </w:t>
      </w:r>
      <w:r w:rsidR="006675E8" w:rsidRPr="006675E8">
        <w:rPr>
          <w:color w:val="003300"/>
          <w:szCs w:val="24"/>
          <w:u w:val="none"/>
          <w:shd w:val="clear" w:color="auto" w:fill="FFFFFF"/>
        </w:rPr>
        <w:lastRenderedPageBreak/>
        <w:t xml:space="preserve">and research. This table catalogues and indexes many SARE projects related to agroforestry. It also links to the overview of each project provided in the SARE project database. Use </w:t>
      </w:r>
      <w:r w:rsidR="008D2DE1">
        <w:rPr>
          <w:color w:val="003300"/>
          <w:szCs w:val="24"/>
          <w:u w:val="none"/>
          <w:shd w:val="clear" w:color="auto" w:fill="FFFFFF"/>
        </w:rPr>
        <w:t>the link below as a</w:t>
      </w:r>
      <w:r w:rsidR="006675E8" w:rsidRPr="006675E8">
        <w:rPr>
          <w:color w:val="003300"/>
          <w:szCs w:val="24"/>
          <w:u w:val="none"/>
          <w:shd w:val="clear" w:color="auto" w:fill="FFFFFF"/>
        </w:rPr>
        <w:t xml:space="preserve"> tool to search past projects by agroforestry practice, state, date, and project type. If you know of additional SARE-funded projects that should be added to this catalogue, or would like to provide feedback, please contact </w:t>
      </w:r>
      <w:r w:rsidR="006675E8">
        <w:rPr>
          <w:color w:val="003300"/>
          <w:szCs w:val="24"/>
          <w:u w:val="none"/>
          <w:shd w:val="clear" w:color="auto" w:fill="FFFFFF"/>
        </w:rPr>
        <w:t xml:space="preserve">Kate MacFarland, </w:t>
      </w:r>
      <w:r w:rsidR="006675E8" w:rsidRPr="006675E8">
        <w:rPr>
          <w:color w:val="003300"/>
          <w:szCs w:val="24"/>
          <w:u w:val="none"/>
          <w:shd w:val="clear" w:color="auto" w:fill="FFFFFF"/>
        </w:rPr>
        <w:t>Assistant Agroforester</w:t>
      </w:r>
      <w:r w:rsidR="006675E8">
        <w:rPr>
          <w:color w:val="003300"/>
          <w:szCs w:val="24"/>
          <w:u w:val="none"/>
          <w:shd w:val="clear" w:color="auto" w:fill="FFFFFF"/>
        </w:rPr>
        <w:t xml:space="preserve"> </w:t>
      </w:r>
      <w:r w:rsidR="008D2DE1">
        <w:rPr>
          <w:color w:val="003300"/>
          <w:szCs w:val="24"/>
          <w:u w:val="none"/>
          <w:shd w:val="clear" w:color="auto" w:fill="FFFFFF"/>
        </w:rPr>
        <w:t xml:space="preserve">Forest Service, </w:t>
      </w:r>
      <w:r w:rsidR="006675E8" w:rsidRPr="008D2DE1">
        <w:rPr>
          <w:color w:val="003300"/>
          <w:szCs w:val="24"/>
          <w:u w:val="none"/>
          <w:shd w:val="clear" w:color="auto" w:fill="FFFFFF"/>
        </w:rPr>
        <w:t xml:space="preserve">phone: 802-656-0543 email: </w:t>
      </w:r>
      <w:hyperlink r:id="rId20" w:history="1">
        <w:r w:rsidR="006675E8" w:rsidRPr="008D2DE1">
          <w:rPr>
            <w:rStyle w:val="Hyperlink"/>
            <w:szCs w:val="24"/>
            <w:shd w:val="clear" w:color="auto" w:fill="FFFFFF"/>
          </w:rPr>
          <w:t>kdmacfarland@fs.fed.us</w:t>
        </w:r>
      </w:hyperlink>
      <w:r w:rsidR="006675E8" w:rsidRPr="008D2DE1">
        <w:rPr>
          <w:color w:val="003300"/>
          <w:szCs w:val="24"/>
          <w:u w:val="none"/>
          <w:shd w:val="clear" w:color="auto" w:fill="FFFFFF"/>
        </w:rPr>
        <w:t>.</w:t>
      </w:r>
      <w:r w:rsidR="006675E8" w:rsidRPr="008D2DE1">
        <w:rPr>
          <w:color w:val="003300"/>
          <w:szCs w:val="24"/>
          <w:u w:val="none"/>
          <w:shd w:val="clear" w:color="auto" w:fill="FFFFFF"/>
        </w:rPr>
        <w:cr/>
      </w:r>
    </w:p>
    <w:p w14:paraId="2FE0DC19" w14:textId="41356613" w:rsidR="006675E8" w:rsidRPr="006675E8" w:rsidRDefault="008D2DE1" w:rsidP="006675E8">
      <w:pPr>
        <w:pStyle w:val="ListParagraph"/>
        <w:spacing w:after="0" w:line="240" w:lineRule="auto"/>
        <w:ind w:left="360"/>
        <w:rPr>
          <w:color w:val="003300"/>
          <w:szCs w:val="24"/>
          <w:u w:val="none"/>
          <w:shd w:val="clear" w:color="auto" w:fill="FFFFFF"/>
        </w:rPr>
      </w:pPr>
      <w:r>
        <w:rPr>
          <w:color w:val="003300"/>
          <w:szCs w:val="24"/>
          <w:u w:val="none"/>
          <w:shd w:val="clear" w:color="auto" w:fill="FFFFFF"/>
        </w:rPr>
        <w:t xml:space="preserve">For more information on the SARE program, visit: </w:t>
      </w:r>
      <w:hyperlink r:id="rId21" w:history="1">
        <w:r w:rsidRPr="004D33DD">
          <w:rPr>
            <w:rStyle w:val="Hyperlink"/>
            <w:szCs w:val="24"/>
            <w:shd w:val="clear" w:color="auto" w:fill="FFFFFF"/>
          </w:rPr>
          <w:t>https://www.sare.org/</w:t>
        </w:r>
      </w:hyperlink>
      <w:r>
        <w:rPr>
          <w:color w:val="003300"/>
          <w:szCs w:val="24"/>
          <w:u w:val="none"/>
          <w:shd w:val="clear" w:color="auto" w:fill="FFFFFF"/>
        </w:rPr>
        <w:t xml:space="preserve"> </w:t>
      </w:r>
    </w:p>
    <w:p w14:paraId="2B05C9E8" w14:textId="710072C2" w:rsidR="00F51741" w:rsidRPr="00A95F84" w:rsidRDefault="00F51741" w:rsidP="00557D5A">
      <w:pPr>
        <w:pStyle w:val="NoSpacing"/>
        <w:numPr>
          <w:ilvl w:val="0"/>
          <w:numId w:val="1"/>
        </w:numPr>
        <w:spacing w:before="240"/>
        <w:rPr>
          <w:b/>
          <w:sz w:val="28"/>
          <w:u w:val="none"/>
        </w:rPr>
      </w:pPr>
      <w:r w:rsidRPr="003F6536">
        <w:rPr>
          <w:b/>
          <w:sz w:val="28"/>
          <w:u w:val="none"/>
        </w:rPr>
        <w:t>New Mexico State Fairs</w:t>
      </w:r>
    </w:p>
    <w:p w14:paraId="181F999B" w14:textId="77777777" w:rsidR="00F51741" w:rsidRPr="003F6536" w:rsidRDefault="00F51741" w:rsidP="00A95F84">
      <w:pPr>
        <w:pStyle w:val="NoSpacing"/>
        <w:spacing w:before="120"/>
        <w:ind w:firstLine="360"/>
        <w:rPr>
          <w:b/>
          <w:u w:val="none"/>
        </w:rPr>
      </w:pPr>
      <w:r w:rsidRPr="003F6536">
        <w:rPr>
          <w:b/>
          <w:u w:val="none"/>
        </w:rPr>
        <w:t>NM State Fair</w:t>
      </w:r>
    </w:p>
    <w:p w14:paraId="0F549E5C" w14:textId="0EFB91F9" w:rsidR="00F51741" w:rsidRPr="003F6536" w:rsidRDefault="00CD3413" w:rsidP="00F51741">
      <w:pPr>
        <w:pStyle w:val="NoSpacing"/>
        <w:ind w:firstLine="360"/>
        <w:rPr>
          <w:u w:val="none"/>
        </w:rPr>
      </w:pPr>
      <w:r>
        <w:rPr>
          <w:u w:val="none"/>
        </w:rPr>
        <w:t>Date: September 6-16, 2018</w:t>
      </w:r>
    </w:p>
    <w:p w14:paraId="3C4BFB1A" w14:textId="77777777" w:rsidR="00F51741" w:rsidRPr="003F6536" w:rsidRDefault="00F51741" w:rsidP="00F51741">
      <w:pPr>
        <w:pStyle w:val="NoSpacing"/>
        <w:ind w:left="360"/>
        <w:rPr>
          <w:u w:val="none"/>
        </w:rPr>
      </w:pPr>
      <w:r w:rsidRPr="003F6536">
        <w:rPr>
          <w:u w:val="none"/>
        </w:rPr>
        <w:t>Location: 6613 Central Ave NE Expo New Mexico (formerly the New Mexico State Fairgrounds)</w:t>
      </w:r>
    </w:p>
    <w:p w14:paraId="49ECD974" w14:textId="77777777" w:rsidR="00F51741" w:rsidRPr="003F6536" w:rsidRDefault="00F51741" w:rsidP="00F51741">
      <w:pPr>
        <w:pStyle w:val="NoSpacing"/>
        <w:ind w:firstLine="360"/>
        <w:rPr>
          <w:u w:val="none"/>
        </w:rPr>
      </w:pPr>
      <w:r w:rsidRPr="003F6536">
        <w:rPr>
          <w:u w:val="none"/>
        </w:rPr>
        <w:t>Contact: (505)-222-9700</w:t>
      </w:r>
    </w:p>
    <w:p w14:paraId="1E5F1C25" w14:textId="77777777" w:rsidR="00F51741" w:rsidRPr="003F6536" w:rsidRDefault="00F51741" w:rsidP="00F51741">
      <w:pPr>
        <w:pStyle w:val="NoSpacing"/>
        <w:ind w:firstLine="360"/>
        <w:rPr>
          <w:u w:val="none"/>
        </w:rPr>
      </w:pPr>
    </w:p>
    <w:p w14:paraId="5A6277C5" w14:textId="77777777" w:rsidR="00F51741" w:rsidRPr="003F6536" w:rsidRDefault="00F51741" w:rsidP="004A0CE2">
      <w:pPr>
        <w:pStyle w:val="NoSpacing"/>
        <w:ind w:firstLine="360"/>
        <w:rPr>
          <w:b/>
          <w:u w:val="none"/>
        </w:rPr>
      </w:pPr>
      <w:r w:rsidRPr="003F6536">
        <w:rPr>
          <w:b/>
          <w:u w:val="none"/>
        </w:rPr>
        <w:t>Southern New Mexico State Fair &amp; Rodeo</w:t>
      </w:r>
    </w:p>
    <w:p w14:paraId="0E99AC8B" w14:textId="59A32F0B" w:rsidR="00F51741" w:rsidRPr="003F6536" w:rsidRDefault="00F51741" w:rsidP="00F51741">
      <w:pPr>
        <w:pStyle w:val="NoSpacing"/>
        <w:ind w:firstLine="360"/>
        <w:rPr>
          <w:u w:val="none"/>
        </w:rPr>
      </w:pPr>
      <w:r w:rsidRPr="003F6536">
        <w:rPr>
          <w:u w:val="none"/>
        </w:rPr>
        <w:t>Date:</w:t>
      </w:r>
      <w:r w:rsidR="00CD3413">
        <w:rPr>
          <w:u w:val="none"/>
        </w:rPr>
        <w:t xml:space="preserve"> September 26-</w:t>
      </w:r>
      <w:r w:rsidR="000278DA">
        <w:rPr>
          <w:u w:val="none"/>
        </w:rPr>
        <w:t>September</w:t>
      </w:r>
      <w:r w:rsidR="00CD3413">
        <w:rPr>
          <w:u w:val="none"/>
        </w:rPr>
        <w:t xml:space="preserve"> 30, 2018</w:t>
      </w:r>
    </w:p>
    <w:p w14:paraId="387CFA28" w14:textId="77777777" w:rsidR="00F51741" w:rsidRPr="003F6536" w:rsidRDefault="00F51741" w:rsidP="00F51741">
      <w:pPr>
        <w:pStyle w:val="NoSpacing"/>
        <w:ind w:firstLine="360"/>
        <w:rPr>
          <w:u w:val="none"/>
        </w:rPr>
      </w:pPr>
      <w:r w:rsidRPr="003F6536">
        <w:rPr>
          <w:u w:val="none"/>
        </w:rPr>
        <w:t>Location: Southern New Mexico State Fairgrounds.</w:t>
      </w:r>
    </w:p>
    <w:p w14:paraId="2D95AA12" w14:textId="4A00F49A" w:rsidR="00F51741" w:rsidRPr="003F6536" w:rsidRDefault="00F51741" w:rsidP="00F51741">
      <w:pPr>
        <w:pStyle w:val="NoSpacing"/>
        <w:ind w:firstLine="360"/>
        <w:rPr>
          <w:u w:val="none"/>
        </w:rPr>
      </w:pPr>
      <w:r w:rsidRPr="003F6536">
        <w:rPr>
          <w:u w:val="none"/>
        </w:rPr>
        <w:t>Contact:</w:t>
      </w:r>
      <w:r w:rsidR="004A0CE2" w:rsidRPr="003F6536">
        <w:rPr>
          <w:u w:val="none"/>
        </w:rPr>
        <w:t xml:space="preserve"> (575) 524-8602</w:t>
      </w:r>
    </w:p>
    <w:p w14:paraId="61AA50B3" w14:textId="77777777" w:rsidR="00F51741" w:rsidRPr="003F6536" w:rsidRDefault="00F51741" w:rsidP="00F51741">
      <w:pPr>
        <w:pStyle w:val="NoSpacing"/>
        <w:rPr>
          <w:u w:val="none"/>
        </w:rPr>
      </w:pPr>
      <w:r w:rsidRPr="003F6536">
        <w:rPr>
          <w:u w:val="none"/>
        </w:rPr>
        <w:tab/>
      </w:r>
    </w:p>
    <w:p w14:paraId="65E28F77" w14:textId="0C850237" w:rsidR="004A0CE2" w:rsidRPr="003F6536" w:rsidRDefault="004A0CE2" w:rsidP="004A0CE2">
      <w:pPr>
        <w:pStyle w:val="NoSpacing"/>
        <w:ind w:firstLine="360"/>
        <w:rPr>
          <w:b/>
          <w:u w:val="none"/>
        </w:rPr>
      </w:pPr>
      <w:r w:rsidRPr="003F6536">
        <w:rPr>
          <w:b/>
          <w:u w:val="none"/>
        </w:rPr>
        <w:t>Eastern New Mexico State Fair</w:t>
      </w:r>
      <w:r w:rsidRPr="003F6536">
        <w:rPr>
          <w:b/>
          <w:u w:val="none"/>
        </w:rPr>
        <w:tab/>
      </w:r>
    </w:p>
    <w:p w14:paraId="3FA6C42A" w14:textId="016E05E3" w:rsidR="004A0CE2" w:rsidRPr="003F6536" w:rsidRDefault="00CD3413" w:rsidP="004A0CE2">
      <w:pPr>
        <w:pStyle w:val="NoSpacing"/>
        <w:ind w:firstLine="360"/>
        <w:rPr>
          <w:u w:val="none"/>
        </w:rPr>
      </w:pPr>
      <w:r>
        <w:rPr>
          <w:u w:val="none"/>
        </w:rPr>
        <w:t>Date: October 1-6, 2018</w:t>
      </w:r>
    </w:p>
    <w:p w14:paraId="7BC0435D" w14:textId="77777777" w:rsidR="004A0CE2" w:rsidRPr="003F6536" w:rsidRDefault="004A0CE2" w:rsidP="004A0CE2">
      <w:pPr>
        <w:pStyle w:val="NoSpacing"/>
        <w:ind w:firstLine="360"/>
        <w:rPr>
          <w:u w:val="none"/>
        </w:rPr>
      </w:pPr>
      <w:r w:rsidRPr="003F6536">
        <w:rPr>
          <w:u w:val="none"/>
        </w:rPr>
        <w:t>Location: 2500 SE Main St Roswell, NM 88203</w:t>
      </w:r>
    </w:p>
    <w:p w14:paraId="7B425C4C" w14:textId="6525BCCF" w:rsidR="004A0CE2" w:rsidRPr="003F6536" w:rsidRDefault="004A0CE2" w:rsidP="00557D5A">
      <w:pPr>
        <w:pStyle w:val="NoSpacing"/>
        <w:ind w:firstLine="360"/>
        <w:rPr>
          <w:u w:val="none"/>
        </w:rPr>
      </w:pPr>
      <w:r w:rsidRPr="003F6536">
        <w:rPr>
          <w:u w:val="none"/>
        </w:rPr>
        <w:t>Contact: (575) 623-9411</w:t>
      </w:r>
    </w:p>
    <w:p w14:paraId="5923C6D1" w14:textId="0C5788CC" w:rsidR="00B37FAF" w:rsidRPr="003F6536" w:rsidRDefault="00B37FAF" w:rsidP="00557D5A">
      <w:pPr>
        <w:pStyle w:val="style41"/>
        <w:numPr>
          <w:ilvl w:val="0"/>
          <w:numId w:val="1"/>
        </w:numPr>
        <w:spacing w:before="240" w:beforeAutospacing="0" w:after="0" w:afterAutospacing="0"/>
        <w:rPr>
          <w:b/>
          <w:sz w:val="28"/>
          <w:szCs w:val="28"/>
        </w:rPr>
      </w:pPr>
      <w:r w:rsidRPr="003F6536">
        <w:rPr>
          <w:b/>
          <w:sz w:val="28"/>
          <w:szCs w:val="28"/>
        </w:rPr>
        <w:t xml:space="preserve">NACD Southwest and </w:t>
      </w:r>
      <w:r w:rsidR="008B6B74">
        <w:rPr>
          <w:b/>
          <w:sz w:val="28"/>
          <w:szCs w:val="28"/>
        </w:rPr>
        <w:t>Pacific Regions Meeting and 2018</w:t>
      </w:r>
      <w:r w:rsidRPr="003F6536">
        <w:rPr>
          <w:b/>
          <w:sz w:val="28"/>
          <w:szCs w:val="28"/>
        </w:rPr>
        <w:t xml:space="preserve"> Annual Meeting</w:t>
      </w:r>
    </w:p>
    <w:p w14:paraId="4230ACCE" w14:textId="3744F10A" w:rsidR="008B6B74" w:rsidRDefault="008B6B74" w:rsidP="008B6B74">
      <w:pPr>
        <w:pStyle w:val="NormalWeb"/>
        <w:spacing w:before="120" w:beforeAutospacing="0" w:after="0" w:afterAutospacing="0"/>
        <w:ind w:left="360"/>
      </w:pPr>
      <w:r w:rsidRPr="008B6B74">
        <w:t>The Southwest/Pacific joint region m</w:t>
      </w:r>
      <w:r w:rsidR="00CD3413">
        <w:t>eeting will be held September 17-20</w:t>
      </w:r>
      <w:r w:rsidRPr="008B6B74">
        <w:t xml:space="preserve"> in </w:t>
      </w:r>
      <w:r w:rsidR="00046782">
        <w:t>Kennewick</w:t>
      </w:r>
      <w:r w:rsidRPr="008B6B74">
        <w:t xml:space="preserve">, </w:t>
      </w:r>
      <w:r w:rsidR="00046782">
        <w:t xml:space="preserve">Washington. </w:t>
      </w:r>
      <w:r>
        <w:t>Pre-</w:t>
      </w:r>
      <w:r w:rsidRPr="008B6B74">
        <w:t>registration</w:t>
      </w:r>
      <w:r>
        <w:t xml:space="preserve"> is $</w:t>
      </w:r>
      <w:r w:rsidR="00046782">
        <w:t>150</w:t>
      </w:r>
      <w:r>
        <w:t>, which</w:t>
      </w:r>
      <w:r w:rsidRPr="008B6B74">
        <w:t xml:space="preserve"> includes all conference meetings, trainings, materials and meals</w:t>
      </w:r>
      <w:r>
        <w:t>, registration after September 1</w:t>
      </w:r>
      <w:r w:rsidRPr="008B6B74">
        <w:rPr>
          <w:vertAlign w:val="superscript"/>
        </w:rPr>
        <w:t>st</w:t>
      </w:r>
      <w:r>
        <w:t xml:space="preserve"> is $</w:t>
      </w:r>
      <w:r w:rsidR="00046782">
        <w:t>200</w:t>
      </w:r>
      <w:r>
        <w:t>.</w:t>
      </w:r>
      <w:r w:rsidR="00A3413C">
        <w:t xml:space="preserve">  For more information and to view the agenda visit: </w:t>
      </w:r>
      <w:hyperlink r:id="rId22" w:history="1">
        <w:r w:rsidR="00046782" w:rsidRPr="00AD7752">
          <w:rPr>
            <w:rStyle w:val="Hyperlink"/>
          </w:rPr>
          <w:t>http://www.nacdnet.org/event/2018-southwest-and-pacific-joint-regions-meeting/</w:t>
        </w:r>
      </w:hyperlink>
      <w:r w:rsidR="00046782">
        <w:t xml:space="preserve"> </w:t>
      </w:r>
    </w:p>
    <w:p w14:paraId="0D876C64" w14:textId="5D93B68E" w:rsidR="009C7D8B" w:rsidRDefault="00046782" w:rsidP="00A5336D">
      <w:pPr>
        <w:pStyle w:val="NormalWeb"/>
        <w:spacing w:before="120" w:beforeAutospacing="0" w:after="0" w:afterAutospacing="0"/>
        <w:ind w:left="360"/>
      </w:pPr>
      <w:r>
        <w:t xml:space="preserve">Rooms can be reserved at the </w:t>
      </w:r>
      <w:r w:rsidRPr="00046782">
        <w:t>Spring</w:t>
      </w:r>
      <w:r>
        <w:t xml:space="preserve"> </w:t>
      </w:r>
      <w:r w:rsidRPr="00046782">
        <w:t>Hill Suites in Kennewick, Wash</w:t>
      </w:r>
      <w:r>
        <w:t>ington</w:t>
      </w:r>
      <w:r w:rsidRPr="00046782">
        <w:t xml:space="preserve">. Hotel rooms can be reserved </w:t>
      </w:r>
      <w:r>
        <w:t xml:space="preserve">by calling </w:t>
      </w:r>
      <w:r w:rsidRPr="00046782">
        <w:t>509-820-3026 and reserve your roo</w:t>
      </w:r>
      <w:r>
        <w:t>m under the room block of ‘ACDR’,</w:t>
      </w:r>
      <w:r w:rsidRPr="00046782">
        <w:t xml:space="preserve"> for $114 per night. This r</w:t>
      </w:r>
      <w:r>
        <w:t>ate is only guaranteed until August 17th</w:t>
      </w:r>
      <w:r w:rsidRPr="00046782">
        <w:t>.</w:t>
      </w:r>
    </w:p>
    <w:p w14:paraId="06CF5EF9" w14:textId="77777777" w:rsidR="00A5336D" w:rsidRPr="00A5336D" w:rsidRDefault="00A5336D" w:rsidP="00A5336D">
      <w:pPr>
        <w:pStyle w:val="NormalWeb"/>
        <w:spacing w:before="120" w:beforeAutospacing="0" w:after="0" w:afterAutospacing="0"/>
        <w:ind w:left="360"/>
      </w:pPr>
    </w:p>
    <w:p w14:paraId="08CE86F8" w14:textId="46AE6D37" w:rsidR="009C7D8B" w:rsidRPr="00557D5A" w:rsidRDefault="009C7D8B" w:rsidP="00557D5A">
      <w:pPr>
        <w:pStyle w:val="ListParagraph"/>
        <w:numPr>
          <w:ilvl w:val="0"/>
          <w:numId w:val="1"/>
        </w:numPr>
        <w:shd w:val="clear" w:color="auto" w:fill="FFFFFF"/>
        <w:spacing w:after="0" w:line="240" w:lineRule="auto"/>
        <w:rPr>
          <w:bCs/>
          <w:sz w:val="28"/>
          <w:szCs w:val="28"/>
          <w:shd w:val="clear" w:color="auto" w:fill="FFFFFF"/>
        </w:rPr>
      </w:pPr>
      <w:r w:rsidRPr="00557D5A">
        <w:rPr>
          <w:b/>
          <w:bCs/>
          <w:sz w:val="28"/>
          <w:szCs w:val="28"/>
          <w:u w:val="none"/>
          <w:shd w:val="clear" w:color="auto" w:fill="FFFFFF"/>
        </w:rPr>
        <w:t>63</w:t>
      </w:r>
      <w:r w:rsidRPr="00557D5A">
        <w:rPr>
          <w:b/>
          <w:bCs/>
          <w:sz w:val="28"/>
          <w:szCs w:val="28"/>
          <w:u w:val="none"/>
          <w:shd w:val="clear" w:color="auto" w:fill="FFFFFF"/>
          <w:vertAlign w:val="superscript"/>
        </w:rPr>
        <w:t>rd</w:t>
      </w:r>
      <w:r w:rsidRPr="00557D5A">
        <w:rPr>
          <w:b/>
          <w:bCs/>
          <w:sz w:val="28"/>
          <w:szCs w:val="28"/>
          <w:u w:val="none"/>
          <w:shd w:val="clear" w:color="auto" w:fill="FFFFFF"/>
        </w:rPr>
        <w:t xml:space="preserve"> Annual WRRI Conference</w:t>
      </w:r>
    </w:p>
    <w:p w14:paraId="761C7BFB" w14:textId="77777777" w:rsidR="009C7D8B" w:rsidRPr="00C2326D" w:rsidRDefault="009C7D8B" w:rsidP="00557D5A">
      <w:pPr>
        <w:pStyle w:val="ListParagraph"/>
        <w:shd w:val="clear" w:color="auto" w:fill="FFFFFF"/>
        <w:spacing w:after="0" w:line="240" w:lineRule="auto"/>
        <w:ind w:left="360"/>
        <w:rPr>
          <w:bCs/>
          <w:color w:val="0000FF"/>
          <w:sz w:val="28"/>
          <w:szCs w:val="28"/>
          <w:shd w:val="clear" w:color="auto" w:fill="FFFFFF"/>
        </w:rPr>
      </w:pPr>
    </w:p>
    <w:p w14:paraId="3DCD4C9C" w14:textId="0D636DE5" w:rsidR="009C7D8B" w:rsidRPr="00F61AF2" w:rsidRDefault="009C7D8B" w:rsidP="00557D5A">
      <w:pPr>
        <w:pStyle w:val="ListParagraph"/>
        <w:kinsoku w:val="0"/>
        <w:overflowPunct w:val="0"/>
        <w:spacing w:after="0" w:line="240" w:lineRule="auto"/>
        <w:ind w:left="360" w:right="107"/>
        <w:rPr>
          <w:szCs w:val="24"/>
          <w:u w:val="none"/>
        </w:rPr>
      </w:pPr>
      <w:r>
        <w:rPr>
          <w:szCs w:val="24"/>
          <w:u w:val="none"/>
        </w:rPr>
        <w:t xml:space="preserve">The NM Water Resources Research Institute’s conference “At the Tipping Point: Water Scarcity, Science, and Policy” will be held from October 17-18, 2018 at the Las Cruces Convention Center.  More information and the agenda can be found at </w:t>
      </w:r>
      <w:hyperlink r:id="rId23" w:history="1">
        <w:r w:rsidRPr="00FC4F68">
          <w:rPr>
            <w:rStyle w:val="Hyperlink"/>
            <w:szCs w:val="24"/>
          </w:rPr>
          <w:t>https://nmwrri.nmsu.edu/</w:t>
        </w:r>
      </w:hyperlink>
      <w:r>
        <w:rPr>
          <w:szCs w:val="24"/>
          <w:u w:val="none"/>
        </w:rPr>
        <w:t xml:space="preserve"> .</w:t>
      </w:r>
      <w:r w:rsidRPr="00F61AF2">
        <w:rPr>
          <w:szCs w:val="24"/>
          <w:u w:val="none"/>
        </w:rPr>
        <w:t xml:space="preserve"> </w:t>
      </w:r>
    </w:p>
    <w:p w14:paraId="3C89636D" w14:textId="54C3C655" w:rsidR="009C7D8B" w:rsidRDefault="009C7D8B" w:rsidP="00557D5A">
      <w:pPr>
        <w:pStyle w:val="ListParagraph"/>
        <w:spacing w:after="0" w:line="240" w:lineRule="auto"/>
        <w:ind w:left="360"/>
        <w:contextualSpacing w:val="0"/>
        <w:rPr>
          <w:rFonts w:eastAsia="Times New Roman"/>
          <w:szCs w:val="24"/>
          <w:u w:val="none"/>
        </w:rPr>
      </w:pPr>
    </w:p>
    <w:p w14:paraId="3B57AA03" w14:textId="2DB6617A" w:rsidR="00D13723" w:rsidRDefault="00D13723" w:rsidP="009C7D8B">
      <w:pPr>
        <w:pStyle w:val="NoSpacing"/>
        <w:numPr>
          <w:ilvl w:val="0"/>
          <w:numId w:val="1"/>
        </w:numPr>
        <w:tabs>
          <w:tab w:val="clear" w:pos="360"/>
        </w:tabs>
        <w:rPr>
          <w:b/>
          <w:bCs/>
          <w:sz w:val="28"/>
          <w:szCs w:val="28"/>
          <w:u w:val="none"/>
        </w:rPr>
      </w:pPr>
      <w:r>
        <w:rPr>
          <w:b/>
          <w:bCs/>
          <w:sz w:val="28"/>
          <w:szCs w:val="28"/>
          <w:u w:val="none"/>
        </w:rPr>
        <w:t>NM Wood Industry Summit</w:t>
      </w:r>
    </w:p>
    <w:p w14:paraId="48C63FFD" w14:textId="7891AF5D" w:rsidR="00D13723" w:rsidRDefault="00D13723" w:rsidP="00D13723">
      <w:pPr>
        <w:pStyle w:val="NoSpacing"/>
        <w:ind w:left="360"/>
        <w:rPr>
          <w:b/>
          <w:bCs/>
          <w:sz w:val="28"/>
          <w:szCs w:val="28"/>
          <w:u w:val="none"/>
        </w:rPr>
      </w:pPr>
    </w:p>
    <w:p w14:paraId="0801768E" w14:textId="7E2BCA65" w:rsidR="00D13723" w:rsidRDefault="00D13723" w:rsidP="00D13723">
      <w:pPr>
        <w:pStyle w:val="NoSpacing"/>
        <w:ind w:left="360"/>
        <w:rPr>
          <w:bCs/>
          <w:szCs w:val="24"/>
          <w:u w:val="none"/>
        </w:rPr>
      </w:pPr>
      <w:r>
        <w:rPr>
          <w:bCs/>
          <w:szCs w:val="24"/>
          <w:u w:val="none"/>
        </w:rPr>
        <w:t xml:space="preserve">The </w:t>
      </w:r>
      <w:r w:rsidR="006675E8">
        <w:rPr>
          <w:bCs/>
          <w:szCs w:val="24"/>
          <w:u w:val="none"/>
        </w:rPr>
        <w:t xml:space="preserve">NM Wood Industry </w:t>
      </w:r>
      <w:r>
        <w:rPr>
          <w:bCs/>
          <w:szCs w:val="24"/>
          <w:u w:val="none"/>
        </w:rPr>
        <w:t>Summit will be held from November 16-17, 2018 at the Ruidoso Convention Center</w:t>
      </w:r>
      <w:r w:rsidR="006675E8">
        <w:rPr>
          <w:bCs/>
          <w:szCs w:val="24"/>
          <w:u w:val="none"/>
        </w:rPr>
        <w:t>,</w:t>
      </w:r>
      <w:r>
        <w:rPr>
          <w:bCs/>
          <w:szCs w:val="24"/>
          <w:u w:val="none"/>
        </w:rPr>
        <w:t xml:space="preserve"> located at 111 Sierra Blanca Dr. Ruidoso, NM. All are welcome, from beginning to advanced foresters, from home wood shops to established manufacturers, devoted government and tribal officials, general public to seasoned contractors and more.</w:t>
      </w:r>
    </w:p>
    <w:p w14:paraId="046A2C63" w14:textId="7835934D" w:rsidR="00D13723" w:rsidRDefault="00D13723" w:rsidP="00D13723">
      <w:pPr>
        <w:pStyle w:val="NoSpacing"/>
        <w:ind w:left="360"/>
        <w:rPr>
          <w:bCs/>
          <w:szCs w:val="24"/>
          <w:u w:val="none"/>
        </w:rPr>
      </w:pPr>
    </w:p>
    <w:p w14:paraId="3A60D9CC" w14:textId="7FEC4DA1" w:rsidR="00D13723" w:rsidRPr="00D13723" w:rsidRDefault="00D36D40" w:rsidP="00D13723">
      <w:pPr>
        <w:pStyle w:val="NoSpacing"/>
        <w:ind w:left="360"/>
        <w:rPr>
          <w:bCs/>
          <w:szCs w:val="24"/>
          <w:u w:val="none"/>
        </w:rPr>
      </w:pPr>
      <w:r>
        <w:rPr>
          <w:bCs/>
          <w:szCs w:val="24"/>
          <w:u w:val="none"/>
        </w:rPr>
        <w:t xml:space="preserve">For more information, go to: </w:t>
      </w:r>
      <w:hyperlink r:id="rId24" w:history="1">
        <w:r w:rsidRPr="00937EA7">
          <w:rPr>
            <w:rStyle w:val="Hyperlink"/>
            <w:bCs/>
            <w:szCs w:val="24"/>
          </w:rPr>
          <w:t>www.ruidoso.enmu.edu</w:t>
        </w:r>
      </w:hyperlink>
      <w:r>
        <w:rPr>
          <w:bCs/>
          <w:szCs w:val="24"/>
          <w:u w:val="none"/>
        </w:rPr>
        <w:t xml:space="preserve"> .</w:t>
      </w:r>
    </w:p>
    <w:p w14:paraId="0BF1B12D" w14:textId="77777777" w:rsidR="00D13723" w:rsidRDefault="00D13723" w:rsidP="00D13723">
      <w:pPr>
        <w:pStyle w:val="NoSpacing"/>
        <w:ind w:left="360"/>
        <w:rPr>
          <w:b/>
          <w:bCs/>
          <w:sz w:val="28"/>
          <w:szCs w:val="28"/>
          <w:u w:val="none"/>
        </w:rPr>
      </w:pPr>
    </w:p>
    <w:p w14:paraId="0AA0025A" w14:textId="6DA284CA" w:rsidR="00FB6CB1" w:rsidRDefault="00FB6CB1" w:rsidP="009C7D8B">
      <w:pPr>
        <w:pStyle w:val="NoSpacing"/>
        <w:numPr>
          <w:ilvl w:val="0"/>
          <w:numId w:val="1"/>
        </w:numPr>
        <w:tabs>
          <w:tab w:val="clear" w:pos="360"/>
        </w:tabs>
        <w:rPr>
          <w:b/>
          <w:bCs/>
          <w:sz w:val="28"/>
          <w:szCs w:val="28"/>
          <w:u w:val="none"/>
        </w:rPr>
      </w:pPr>
      <w:r>
        <w:rPr>
          <w:b/>
          <w:bCs/>
          <w:sz w:val="28"/>
          <w:szCs w:val="28"/>
          <w:u w:val="none"/>
        </w:rPr>
        <w:t xml:space="preserve"> Forage Growers Workshop</w:t>
      </w:r>
    </w:p>
    <w:p w14:paraId="0ECD2116" w14:textId="6E7B0B73" w:rsidR="009D6393" w:rsidRDefault="009D6393" w:rsidP="009D6393">
      <w:pPr>
        <w:pStyle w:val="NoSpacing"/>
        <w:rPr>
          <w:b/>
          <w:bCs/>
          <w:sz w:val="28"/>
          <w:szCs w:val="28"/>
          <w:u w:val="none"/>
        </w:rPr>
      </w:pPr>
    </w:p>
    <w:p w14:paraId="01733F68" w14:textId="5D58C205" w:rsidR="009D6393" w:rsidRDefault="009D6393" w:rsidP="009D6393">
      <w:pPr>
        <w:pStyle w:val="NoSpacing"/>
        <w:ind w:left="360"/>
        <w:rPr>
          <w:bCs/>
          <w:szCs w:val="24"/>
          <w:u w:val="none"/>
        </w:rPr>
      </w:pPr>
      <w:r>
        <w:rPr>
          <w:bCs/>
          <w:szCs w:val="24"/>
          <w:u w:val="none"/>
        </w:rPr>
        <w:t>The 9</w:t>
      </w:r>
      <w:r w:rsidRPr="009D6393">
        <w:rPr>
          <w:bCs/>
          <w:szCs w:val="24"/>
          <w:u w:val="none"/>
          <w:vertAlign w:val="superscript"/>
        </w:rPr>
        <w:t>th</w:t>
      </w:r>
      <w:r>
        <w:rPr>
          <w:bCs/>
          <w:szCs w:val="24"/>
          <w:u w:val="none"/>
        </w:rPr>
        <w:t xml:space="preserve"> Annual Forage Growers Workshop, presented by NMSU Valencia County CES, is scheduled for Tuesday, December 4, 2018. The $20 fee includes program materials, lunch, door prizes, and NMDA CEU’s.</w:t>
      </w:r>
    </w:p>
    <w:p w14:paraId="3118245E" w14:textId="0637E8DE" w:rsidR="009D6393" w:rsidRDefault="009D6393" w:rsidP="009D6393">
      <w:pPr>
        <w:pStyle w:val="NoSpacing"/>
        <w:ind w:left="360"/>
        <w:rPr>
          <w:bCs/>
          <w:szCs w:val="24"/>
          <w:u w:val="none"/>
        </w:rPr>
      </w:pPr>
    </w:p>
    <w:p w14:paraId="29ED4166" w14:textId="59FB1CEA" w:rsidR="009D6393" w:rsidRDefault="009D6393" w:rsidP="009D6393">
      <w:pPr>
        <w:pStyle w:val="NoSpacing"/>
        <w:ind w:left="360"/>
        <w:rPr>
          <w:bCs/>
          <w:szCs w:val="24"/>
          <w:u w:val="none"/>
        </w:rPr>
      </w:pPr>
      <w:r>
        <w:rPr>
          <w:bCs/>
          <w:szCs w:val="24"/>
          <w:u w:val="none"/>
        </w:rPr>
        <w:t xml:space="preserve">The workshop will include Fertilization and Soil Testing, Water pH and Pesticides, Alfalfa and Fescue/Orchardgrass Selection, Alfalfa Management, Insect and Weed Management, MRGDC Update, NRCS &amp; FSA Programs, etc. </w:t>
      </w:r>
    </w:p>
    <w:p w14:paraId="11912A8E" w14:textId="091A527F" w:rsidR="009D6393" w:rsidRDefault="009D6393" w:rsidP="009D6393">
      <w:pPr>
        <w:pStyle w:val="NoSpacing"/>
        <w:ind w:left="360"/>
        <w:rPr>
          <w:bCs/>
          <w:szCs w:val="24"/>
          <w:u w:val="none"/>
        </w:rPr>
      </w:pPr>
    </w:p>
    <w:p w14:paraId="5E3FDC1F" w14:textId="7BC4B5CC" w:rsidR="00FB6CB1" w:rsidRPr="009D6393" w:rsidRDefault="009D6393" w:rsidP="009D6393">
      <w:pPr>
        <w:pStyle w:val="NoSpacing"/>
        <w:ind w:left="360"/>
        <w:rPr>
          <w:bCs/>
          <w:szCs w:val="24"/>
          <w:u w:val="none"/>
        </w:rPr>
      </w:pPr>
      <w:r>
        <w:rPr>
          <w:bCs/>
          <w:szCs w:val="24"/>
          <w:u w:val="none"/>
        </w:rPr>
        <w:t xml:space="preserve">Please go to: </w:t>
      </w:r>
      <w:r w:rsidR="00FB6CB1">
        <w:rPr>
          <w:b/>
          <w:bCs/>
          <w:sz w:val="28"/>
          <w:szCs w:val="28"/>
          <w:u w:val="none"/>
        </w:rPr>
        <w:t xml:space="preserve"> </w:t>
      </w:r>
      <w:hyperlink r:id="rId25" w:history="1">
        <w:r w:rsidR="00FB6CB1" w:rsidRPr="009D6393">
          <w:rPr>
            <w:rStyle w:val="Hyperlink"/>
            <w:bCs/>
            <w:szCs w:val="24"/>
          </w:rPr>
          <w:t>http://rsvp.nmsu.edu/rsvp/forage2018</w:t>
        </w:r>
      </w:hyperlink>
      <w:r>
        <w:rPr>
          <w:rStyle w:val="Hyperlink"/>
          <w:bCs/>
          <w:color w:val="auto"/>
          <w:szCs w:val="24"/>
          <w:u w:val="none"/>
        </w:rPr>
        <w:t xml:space="preserve"> for more information.</w:t>
      </w:r>
    </w:p>
    <w:p w14:paraId="2EBD5A4F" w14:textId="77777777" w:rsidR="00FB6CB1" w:rsidRDefault="00FB6CB1" w:rsidP="00FB6CB1">
      <w:pPr>
        <w:pStyle w:val="NoSpacing"/>
        <w:ind w:left="360"/>
        <w:rPr>
          <w:b/>
          <w:bCs/>
          <w:sz w:val="28"/>
          <w:szCs w:val="28"/>
          <w:u w:val="none"/>
        </w:rPr>
      </w:pPr>
    </w:p>
    <w:p w14:paraId="4676E4BB" w14:textId="3786F0C4" w:rsidR="009C7D8B" w:rsidRPr="00DF046D" w:rsidRDefault="00FB6CB1" w:rsidP="009C7D8B">
      <w:pPr>
        <w:pStyle w:val="NoSpacing"/>
        <w:numPr>
          <w:ilvl w:val="0"/>
          <w:numId w:val="1"/>
        </w:numPr>
        <w:tabs>
          <w:tab w:val="clear" w:pos="360"/>
        </w:tabs>
        <w:rPr>
          <w:b/>
          <w:bCs/>
          <w:sz w:val="28"/>
          <w:szCs w:val="28"/>
          <w:u w:val="none"/>
        </w:rPr>
      </w:pPr>
      <w:r>
        <w:rPr>
          <w:b/>
          <w:bCs/>
          <w:sz w:val="28"/>
          <w:szCs w:val="28"/>
          <w:u w:val="none"/>
        </w:rPr>
        <w:t xml:space="preserve"> </w:t>
      </w:r>
      <w:r w:rsidR="009C7D8B" w:rsidRPr="00DF046D">
        <w:rPr>
          <w:b/>
          <w:bCs/>
          <w:sz w:val="28"/>
          <w:szCs w:val="28"/>
          <w:u w:val="none"/>
        </w:rPr>
        <w:t>Meeting and Comments on National Forests in NM</w:t>
      </w:r>
    </w:p>
    <w:p w14:paraId="5A31BEB6" w14:textId="77777777" w:rsidR="009C7D8B" w:rsidRPr="00DF046D" w:rsidRDefault="009C7D8B" w:rsidP="009C7D8B">
      <w:pPr>
        <w:spacing w:after="0" w:line="240" w:lineRule="auto"/>
        <w:rPr>
          <w:szCs w:val="24"/>
          <w:u w:val="none"/>
        </w:rPr>
      </w:pPr>
    </w:p>
    <w:p w14:paraId="416E31B8" w14:textId="77777777" w:rsidR="009C7D8B" w:rsidRPr="00491DA1" w:rsidRDefault="009C7D8B" w:rsidP="009C7D8B">
      <w:pPr>
        <w:pStyle w:val="NoSpacing"/>
        <w:ind w:left="360"/>
        <w:rPr>
          <w:color w:val="000000"/>
          <w:szCs w:val="21"/>
          <w:u w:val="none"/>
          <w:shd w:val="clear" w:color="auto" w:fill="FFFFFF"/>
        </w:rPr>
      </w:pPr>
      <w:r w:rsidRPr="00491DA1">
        <w:rPr>
          <w:color w:val="000000"/>
          <w:szCs w:val="21"/>
          <w:u w:val="none"/>
          <w:shd w:val="clear" w:color="auto" w:fill="FFFFFF"/>
        </w:rPr>
        <w:t xml:space="preserve">All five of the National Forests in New Mexico are in various stages of completing their Forest Plan Revisions.  For updates, please visit the National Forests’ websites below for meeting times and comment opportunities. </w:t>
      </w:r>
    </w:p>
    <w:p w14:paraId="3B76455F" w14:textId="77777777" w:rsidR="009C7D8B" w:rsidRPr="00491DA1" w:rsidRDefault="009C7D8B" w:rsidP="009C7D8B">
      <w:pPr>
        <w:pStyle w:val="NoSpacing"/>
        <w:ind w:left="360"/>
        <w:rPr>
          <w:color w:val="000000"/>
          <w:szCs w:val="21"/>
          <w:u w:val="none"/>
          <w:shd w:val="clear" w:color="auto" w:fill="FFFFFF"/>
        </w:rPr>
      </w:pPr>
    </w:p>
    <w:p w14:paraId="43502C12" w14:textId="77777777" w:rsidR="009C7D8B" w:rsidRPr="00491DA1" w:rsidRDefault="009C7D8B" w:rsidP="009C7D8B">
      <w:pPr>
        <w:pStyle w:val="NoSpacing"/>
        <w:ind w:left="360"/>
        <w:rPr>
          <w:color w:val="000000"/>
          <w:szCs w:val="21"/>
          <w:u w:val="none"/>
          <w:shd w:val="clear" w:color="auto" w:fill="FFFFFF"/>
        </w:rPr>
      </w:pPr>
      <w:r w:rsidRPr="00491DA1">
        <w:rPr>
          <w:color w:val="000000"/>
          <w:szCs w:val="21"/>
          <w:u w:val="none"/>
          <w:shd w:val="clear" w:color="auto" w:fill="FFFFFF"/>
        </w:rPr>
        <w:t xml:space="preserve">•     Cibola NF: </w:t>
      </w:r>
      <w:hyperlink r:id="rId26" w:history="1">
        <w:r w:rsidRPr="00C74D3E">
          <w:rPr>
            <w:rStyle w:val="Hyperlink"/>
            <w:szCs w:val="21"/>
            <w:shd w:val="clear" w:color="auto" w:fill="FFFFFF"/>
          </w:rPr>
          <w:t>http://www.fs.usda.gov/detail/cibola/landmanagement/planning/?cid=FSBDEV3_065627</w:t>
        </w:r>
      </w:hyperlink>
      <w:r>
        <w:rPr>
          <w:color w:val="000000"/>
          <w:szCs w:val="21"/>
          <w:u w:val="none"/>
          <w:shd w:val="clear" w:color="auto" w:fill="FFFFFF"/>
        </w:rPr>
        <w:t xml:space="preserve"> </w:t>
      </w:r>
      <w:r w:rsidRPr="00491DA1">
        <w:rPr>
          <w:color w:val="000000"/>
          <w:szCs w:val="21"/>
          <w:u w:val="none"/>
          <w:shd w:val="clear" w:color="auto" w:fill="FFFFFF"/>
        </w:rPr>
        <w:t xml:space="preserve">  </w:t>
      </w:r>
    </w:p>
    <w:p w14:paraId="75B79137" w14:textId="77777777" w:rsidR="009C7D8B" w:rsidRPr="00491DA1" w:rsidRDefault="009C7D8B" w:rsidP="009C7D8B">
      <w:pPr>
        <w:pStyle w:val="NoSpacing"/>
        <w:ind w:left="360"/>
        <w:rPr>
          <w:color w:val="000000"/>
          <w:szCs w:val="21"/>
          <w:u w:val="none"/>
          <w:shd w:val="clear" w:color="auto" w:fill="FFFFFF"/>
        </w:rPr>
      </w:pPr>
      <w:r w:rsidRPr="00491DA1">
        <w:rPr>
          <w:color w:val="000000"/>
          <w:szCs w:val="21"/>
          <w:u w:val="none"/>
          <w:shd w:val="clear" w:color="auto" w:fill="FFFFFF"/>
        </w:rPr>
        <w:t xml:space="preserve">•     Carson NF: </w:t>
      </w:r>
      <w:hyperlink r:id="rId27" w:history="1">
        <w:r w:rsidRPr="00C74D3E">
          <w:rPr>
            <w:rStyle w:val="Hyperlink"/>
            <w:szCs w:val="21"/>
            <w:shd w:val="clear" w:color="auto" w:fill="FFFFFF"/>
          </w:rPr>
          <w:t>http://www.fs.usda.gov/detail/carson/landmanagement/planning/?cid=stelprdb5443166</w:t>
        </w:r>
      </w:hyperlink>
      <w:r>
        <w:rPr>
          <w:color w:val="000000"/>
          <w:szCs w:val="21"/>
          <w:u w:val="none"/>
          <w:shd w:val="clear" w:color="auto" w:fill="FFFFFF"/>
        </w:rPr>
        <w:t xml:space="preserve"> </w:t>
      </w:r>
      <w:r w:rsidRPr="00491DA1">
        <w:rPr>
          <w:color w:val="000000"/>
          <w:szCs w:val="21"/>
          <w:u w:val="none"/>
          <w:shd w:val="clear" w:color="auto" w:fill="FFFFFF"/>
        </w:rPr>
        <w:t xml:space="preserve">  </w:t>
      </w:r>
    </w:p>
    <w:p w14:paraId="1E4AF3A7" w14:textId="77777777" w:rsidR="009C7D8B" w:rsidRPr="00491DA1" w:rsidRDefault="009C7D8B" w:rsidP="009C7D8B">
      <w:pPr>
        <w:pStyle w:val="NoSpacing"/>
        <w:ind w:left="360"/>
        <w:rPr>
          <w:color w:val="000000"/>
          <w:szCs w:val="21"/>
          <w:u w:val="none"/>
          <w:shd w:val="clear" w:color="auto" w:fill="FFFFFF"/>
        </w:rPr>
      </w:pPr>
      <w:r w:rsidRPr="00AD05E5">
        <w:rPr>
          <w:szCs w:val="21"/>
          <w:u w:val="none"/>
          <w:shd w:val="clear" w:color="auto" w:fill="FFFFFF"/>
        </w:rPr>
        <w:t xml:space="preserve">•     Santa Fe NF: </w:t>
      </w:r>
      <w:hyperlink r:id="rId28" w:history="1">
        <w:r w:rsidRPr="00C74D3E">
          <w:rPr>
            <w:rStyle w:val="Hyperlink"/>
            <w:szCs w:val="21"/>
            <w:shd w:val="clear" w:color="auto" w:fill="FFFFFF"/>
          </w:rPr>
          <w:t>http://www.fs.usda.gov/detail/santafe/landmanagement/planning/?cid=stelprd3791442</w:t>
        </w:r>
      </w:hyperlink>
      <w:r>
        <w:rPr>
          <w:color w:val="000000"/>
          <w:szCs w:val="21"/>
          <w:u w:val="none"/>
          <w:shd w:val="clear" w:color="auto" w:fill="FFFFFF"/>
        </w:rPr>
        <w:t xml:space="preserve"> </w:t>
      </w:r>
      <w:r w:rsidRPr="00491DA1">
        <w:rPr>
          <w:color w:val="000000"/>
          <w:szCs w:val="21"/>
          <w:u w:val="none"/>
          <w:shd w:val="clear" w:color="auto" w:fill="FFFFFF"/>
        </w:rPr>
        <w:t xml:space="preserve">  </w:t>
      </w:r>
    </w:p>
    <w:p w14:paraId="3C720D22" w14:textId="77777777" w:rsidR="009C7D8B" w:rsidRPr="00491DA1" w:rsidRDefault="009C7D8B" w:rsidP="009C7D8B">
      <w:pPr>
        <w:pStyle w:val="NoSpacing"/>
        <w:ind w:left="360"/>
        <w:rPr>
          <w:color w:val="000000"/>
          <w:szCs w:val="21"/>
          <w:u w:val="none"/>
          <w:shd w:val="clear" w:color="auto" w:fill="FFFFFF"/>
        </w:rPr>
      </w:pPr>
      <w:r w:rsidRPr="00491DA1">
        <w:rPr>
          <w:color w:val="000000"/>
          <w:szCs w:val="21"/>
          <w:u w:val="none"/>
          <w:shd w:val="clear" w:color="auto" w:fill="FFFFFF"/>
        </w:rPr>
        <w:t xml:space="preserve">•     Gila NF: </w:t>
      </w:r>
      <w:hyperlink r:id="rId29" w:history="1">
        <w:r w:rsidRPr="00C74D3E">
          <w:rPr>
            <w:rStyle w:val="Hyperlink"/>
            <w:szCs w:val="21"/>
            <w:shd w:val="clear" w:color="auto" w:fill="FFFFFF"/>
          </w:rPr>
          <w:t>http://www.fs.usda.gov/detail/gila/home/?cid=STELPRD3828671</w:t>
        </w:r>
      </w:hyperlink>
      <w:r>
        <w:rPr>
          <w:color w:val="000000"/>
          <w:szCs w:val="21"/>
          <w:u w:val="none"/>
          <w:shd w:val="clear" w:color="auto" w:fill="FFFFFF"/>
        </w:rPr>
        <w:t xml:space="preserve"> </w:t>
      </w:r>
      <w:r w:rsidRPr="00491DA1">
        <w:rPr>
          <w:color w:val="000000"/>
          <w:szCs w:val="21"/>
          <w:u w:val="none"/>
          <w:shd w:val="clear" w:color="auto" w:fill="FFFFFF"/>
        </w:rPr>
        <w:t xml:space="preserve">  </w:t>
      </w:r>
    </w:p>
    <w:p w14:paraId="7E6EA56B" w14:textId="77777777" w:rsidR="009C7D8B" w:rsidRPr="00491DA1" w:rsidRDefault="009C7D8B" w:rsidP="009C7D8B">
      <w:pPr>
        <w:pStyle w:val="NoSpacing"/>
        <w:ind w:left="360"/>
        <w:rPr>
          <w:color w:val="000000"/>
          <w:szCs w:val="21"/>
          <w:u w:val="none"/>
          <w:shd w:val="clear" w:color="auto" w:fill="FFFFFF"/>
        </w:rPr>
      </w:pPr>
      <w:r w:rsidRPr="00491DA1">
        <w:rPr>
          <w:color w:val="000000"/>
          <w:szCs w:val="21"/>
          <w:u w:val="none"/>
          <w:shd w:val="clear" w:color="auto" w:fill="FFFFFF"/>
        </w:rPr>
        <w:t xml:space="preserve">•     Lincoln NF:  </w:t>
      </w:r>
      <w:hyperlink r:id="rId30" w:history="1">
        <w:r w:rsidRPr="00C74D3E">
          <w:rPr>
            <w:rStyle w:val="Hyperlink"/>
            <w:szCs w:val="21"/>
            <w:shd w:val="clear" w:color="auto" w:fill="FFFFFF"/>
          </w:rPr>
          <w:t>http://www.fs.usda.gov/detail/lincoln/home/?cid=stelprd3814307</w:t>
        </w:r>
      </w:hyperlink>
      <w:r>
        <w:rPr>
          <w:color w:val="000000"/>
          <w:szCs w:val="21"/>
          <w:u w:val="none"/>
          <w:shd w:val="clear" w:color="auto" w:fill="FFFFFF"/>
        </w:rPr>
        <w:t xml:space="preserve"> </w:t>
      </w:r>
      <w:r w:rsidRPr="00491DA1">
        <w:rPr>
          <w:color w:val="000000"/>
          <w:szCs w:val="21"/>
          <w:u w:val="none"/>
          <w:shd w:val="clear" w:color="auto" w:fill="FFFFFF"/>
        </w:rPr>
        <w:t xml:space="preserve">  </w:t>
      </w:r>
    </w:p>
    <w:p w14:paraId="58BE0CB8" w14:textId="77777777" w:rsidR="00D13723" w:rsidRDefault="009C7D8B" w:rsidP="00D13723">
      <w:pPr>
        <w:pStyle w:val="NoSpacing"/>
        <w:ind w:left="360"/>
        <w:rPr>
          <w:color w:val="000000"/>
          <w:szCs w:val="21"/>
          <w:u w:val="none"/>
          <w:shd w:val="clear" w:color="auto" w:fill="FFFFFF"/>
        </w:rPr>
      </w:pPr>
      <w:r w:rsidRPr="00491DA1">
        <w:rPr>
          <w:color w:val="000000"/>
          <w:szCs w:val="21"/>
          <w:u w:val="none"/>
          <w:shd w:val="clear" w:color="auto" w:fill="FFFFFF"/>
        </w:rPr>
        <w:t xml:space="preserve">      </w:t>
      </w:r>
    </w:p>
    <w:p w14:paraId="759C8936" w14:textId="3EE455D8" w:rsidR="009C7D8B" w:rsidRPr="00D13723" w:rsidRDefault="009C7D8B" w:rsidP="00D13723">
      <w:pPr>
        <w:pStyle w:val="NoSpacing"/>
        <w:ind w:left="360"/>
        <w:rPr>
          <w:color w:val="000000"/>
          <w:szCs w:val="21"/>
          <w:u w:val="none"/>
          <w:shd w:val="clear" w:color="auto" w:fill="FFFFFF"/>
        </w:rPr>
      </w:pPr>
      <w:r w:rsidRPr="00D13723">
        <w:rPr>
          <w:color w:val="000000"/>
          <w:szCs w:val="21"/>
          <w:u w:val="none"/>
          <w:shd w:val="clear" w:color="auto" w:fill="FFFFFF"/>
        </w:rPr>
        <w:t>NMDA encourages all SWCDs to stay active in the Forest Plan Revision process for all five national forests.  We also encourage SWCDs to provide information as requested to make sure that SWCD information is included in the process.</w:t>
      </w:r>
    </w:p>
    <w:p w14:paraId="19AEC441" w14:textId="7E439CE1" w:rsidR="00046782" w:rsidRPr="00046782" w:rsidRDefault="00046782" w:rsidP="00046782">
      <w:pPr>
        <w:pStyle w:val="NormalWeb"/>
        <w:spacing w:before="120" w:beforeAutospacing="0" w:after="0" w:afterAutospacing="0" w:line="276" w:lineRule="auto"/>
      </w:pPr>
    </w:p>
    <w:p w14:paraId="49DF3ECA" w14:textId="42565DA9" w:rsidR="004E06C4" w:rsidRPr="00A95F84" w:rsidRDefault="004E06C4" w:rsidP="00A3413C">
      <w:pPr>
        <w:pStyle w:val="NormalWeb"/>
        <w:spacing w:before="120" w:beforeAutospacing="0" w:after="0" w:afterAutospacing="0"/>
        <w:ind w:left="360"/>
      </w:pPr>
    </w:p>
    <w:sectPr w:rsidR="004E06C4" w:rsidRPr="00A95F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5F73F" w14:textId="77777777" w:rsidR="00D65C77" w:rsidRDefault="00D65C77" w:rsidP="003F6536">
      <w:pPr>
        <w:spacing w:after="0" w:line="240" w:lineRule="auto"/>
      </w:pPr>
      <w:r>
        <w:separator/>
      </w:r>
    </w:p>
  </w:endnote>
  <w:endnote w:type="continuationSeparator" w:id="0">
    <w:p w14:paraId="00D3D961" w14:textId="77777777" w:rsidR="00D65C77" w:rsidRDefault="00D65C77" w:rsidP="003F6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2BCF8" w14:textId="77777777" w:rsidR="00D65C77" w:rsidRDefault="00D65C77" w:rsidP="003F6536">
      <w:pPr>
        <w:spacing w:after="0" w:line="240" w:lineRule="auto"/>
      </w:pPr>
      <w:r>
        <w:separator/>
      </w:r>
    </w:p>
  </w:footnote>
  <w:footnote w:type="continuationSeparator" w:id="0">
    <w:p w14:paraId="2B730484" w14:textId="77777777" w:rsidR="00D65C77" w:rsidRDefault="00D65C77" w:rsidP="003F6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0" w:hanging="360"/>
      </w:pPr>
      <w:rPr>
        <w:rFonts w:ascii="Arial" w:hAnsi="Arial"/>
        <w:b w:val="0"/>
        <w:w w:val="131"/>
        <w:sz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15:restartNumberingAfterBreak="0">
    <w:nsid w:val="008C1D5F"/>
    <w:multiLevelType w:val="multilevel"/>
    <w:tmpl w:val="03A4F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377E9"/>
    <w:multiLevelType w:val="hybridMultilevel"/>
    <w:tmpl w:val="31005CAA"/>
    <w:lvl w:ilvl="0" w:tplc="7764CCD2">
      <w:start w:val="1"/>
      <w:numFmt w:val="decimal"/>
      <w:lvlText w:val="%1."/>
      <w:lvlJc w:val="left"/>
      <w:pPr>
        <w:tabs>
          <w:tab w:val="num" w:pos="360"/>
        </w:tabs>
        <w:ind w:left="360" w:hanging="360"/>
      </w:pPr>
      <w:rPr>
        <w:rFonts w:hint="default"/>
        <w:b/>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BB2F3C"/>
    <w:multiLevelType w:val="hybridMultilevel"/>
    <w:tmpl w:val="879E57F0"/>
    <w:lvl w:ilvl="0" w:tplc="528E710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002520"/>
    <w:multiLevelType w:val="hybridMultilevel"/>
    <w:tmpl w:val="31005CAA"/>
    <w:lvl w:ilvl="0" w:tplc="7764CCD2">
      <w:start w:val="1"/>
      <w:numFmt w:val="decimal"/>
      <w:lvlText w:val="%1."/>
      <w:lvlJc w:val="left"/>
      <w:pPr>
        <w:tabs>
          <w:tab w:val="num" w:pos="360"/>
        </w:tabs>
        <w:ind w:left="360" w:hanging="360"/>
      </w:pPr>
      <w:rPr>
        <w:rFonts w:hint="default"/>
        <w:b/>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F6525E"/>
    <w:multiLevelType w:val="hybridMultilevel"/>
    <w:tmpl w:val="6B541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AC3A45"/>
    <w:multiLevelType w:val="multilevel"/>
    <w:tmpl w:val="5A32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364187"/>
    <w:multiLevelType w:val="multilevel"/>
    <w:tmpl w:val="55D8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694F2F"/>
    <w:multiLevelType w:val="hybridMultilevel"/>
    <w:tmpl w:val="31005CAA"/>
    <w:lvl w:ilvl="0" w:tplc="7764CCD2">
      <w:start w:val="1"/>
      <w:numFmt w:val="decimal"/>
      <w:lvlText w:val="%1."/>
      <w:lvlJc w:val="left"/>
      <w:pPr>
        <w:tabs>
          <w:tab w:val="num" w:pos="360"/>
        </w:tabs>
        <w:ind w:left="360" w:hanging="360"/>
      </w:pPr>
      <w:rPr>
        <w:rFonts w:hint="default"/>
        <w:b/>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2B30B6"/>
    <w:multiLevelType w:val="hybridMultilevel"/>
    <w:tmpl w:val="AAC0F9C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B544B1"/>
    <w:multiLevelType w:val="multilevel"/>
    <w:tmpl w:val="1698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AA79B2"/>
    <w:multiLevelType w:val="multilevel"/>
    <w:tmpl w:val="EB1C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DF1185"/>
    <w:multiLevelType w:val="hybridMultilevel"/>
    <w:tmpl w:val="B5A28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D982866"/>
    <w:multiLevelType w:val="hybridMultilevel"/>
    <w:tmpl w:val="22FCA66C"/>
    <w:lvl w:ilvl="0" w:tplc="BE1A9F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3AE1AF2"/>
    <w:multiLevelType w:val="hybridMultilevel"/>
    <w:tmpl w:val="D3920130"/>
    <w:lvl w:ilvl="0" w:tplc="A9CEBCC8">
      <w:start w:val="5"/>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C816CE"/>
    <w:multiLevelType w:val="hybridMultilevel"/>
    <w:tmpl w:val="3AAA0788"/>
    <w:lvl w:ilvl="0" w:tplc="2A8466E8">
      <w:start w:val="1"/>
      <w:numFmt w:val="decimal"/>
      <w:lvlText w:val="%1."/>
      <w:lvlJc w:val="left"/>
      <w:pPr>
        <w:ind w:left="360" w:hanging="360"/>
      </w:pPr>
      <w:rPr>
        <w:sz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7EFE2D4A"/>
    <w:multiLevelType w:val="hybridMultilevel"/>
    <w:tmpl w:val="31005CAA"/>
    <w:lvl w:ilvl="0" w:tplc="7764CCD2">
      <w:start w:val="1"/>
      <w:numFmt w:val="decimal"/>
      <w:lvlText w:val="%1."/>
      <w:lvlJc w:val="left"/>
      <w:pPr>
        <w:tabs>
          <w:tab w:val="num" w:pos="360"/>
        </w:tabs>
        <w:ind w:left="360" w:hanging="360"/>
      </w:pPr>
      <w:rPr>
        <w:rFonts w:hint="default"/>
        <w:b/>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2"/>
  </w:num>
  <w:num w:numId="3">
    <w:abstractNumId w:val="0"/>
  </w:num>
  <w:num w:numId="4">
    <w:abstractNumId w:val="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7"/>
  </w:num>
  <w:num w:numId="9">
    <w:abstractNumId w:val="1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9"/>
  </w:num>
  <w:num w:numId="14">
    <w:abstractNumId w:val="2"/>
  </w:num>
  <w:num w:numId="15">
    <w:abstractNumId w:val="16"/>
  </w:num>
  <w:num w:numId="16">
    <w:abstractNumId w:val="4"/>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085"/>
    <w:rsid w:val="00001167"/>
    <w:rsid w:val="00003EE9"/>
    <w:rsid w:val="000042D9"/>
    <w:rsid w:val="00004D81"/>
    <w:rsid w:val="00007106"/>
    <w:rsid w:val="00007A9F"/>
    <w:rsid w:val="00007DCE"/>
    <w:rsid w:val="00011CCE"/>
    <w:rsid w:val="000124F9"/>
    <w:rsid w:val="0001474E"/>
    <w:rsid w:val="000160CE"/>
    <w:rsid w:val="0001771F"/>
    <w:rsid w:val="0001789B"/>
    <w:rsid w:val="00020B5E"/>
    <w:rsid w:val="00020D8A"/>
    <w:rsid w:val="00022C84"/>
    <w:rsid w:val="00022DBE"/>
    <w:rsid w:val="000248F8"/>
    <w:rsid w:val="000278DA"/>
    <w:rsid w:val="00031001"/>
    <w:rsid w:val="00031931"/>
    <w:rsid w:val="00034991"/>
    <w:rsid w:val="0003514A"/>
    <w:rsid w:val="00036C4A"/>
    <w:rsid w:val="000404D6"/>
    <w:rsid w:val="00041ECB"/>
    <w:rsid w:val="00042C47"/>
    <w:rsid w:val="00043502"/>
    <w:rsid w:val="00046782"/>
    <w:rsid w:val="00051B71"/>
    <w:rsid w:val="00051D13"/>
    <w:rsid w:val="00057679"/>
    <w:rsid w:val="00057C03"/>
    <w:rsid w:val="00057EA8"/>
    <w:rsid w:val="00057FDD"/>
    <w:rsid w:val="00061179"/>
    <w:rsid w:val="000612FB"/>
    <w:rsid w:val="00061C28"/>
    <w:rsid w:val="00061C91"/>
    <w:rsid w:val="00064CD4"/>
    <w:rsid w:val="00064F60"/>
    <w:rsid w:val="00072175"/>
    <w:rsid w:val="00073316"/>
    <w:rsid w:val="00073322"/>
    <w:rsid w:val="000758C4"/>
    <w:rsid w:val="00077DC7"/>
    <w:rsid w:val="0008060C"/>
    <w:rsid w:val="00081863"/>
    <w:rsid w:val="00081F6C"/>
    <w:rsid w:val="00082D7F"/>
    <w:rsid w:val="00083D03"/>
    <w:rsid w:val="00085F7F"/>
    <w:rsid w:val="00086DF8"/>
    <w:rsid w:val="00087BD3"/>
    <w:rsid w:val="000909F6"/>
    <w:rsid w:val="00095B23"/>
    <w:rsid w:val="000A0316"/>
    <w:rsid w:val="000B2500"/>
    <w:rsid w:val="000B4EAE"/>
    <w:rsid w:val="000B5F75"/>
    <w:rsid w:val="000B7EFC"/>
    <w:rsid w:val="000C05D1"/>
    <w:rsid w:val="000C4E1F"/>
    <w:rsid w:val="000C514C"/>
    <w:rsid w:val="000C7559"/>
    <w:rsid w:val="000D1969"/>
    <w:rsid w:val="000D2A1C"/>
    <w:rsid w:val="000D2AE2"/>
    <w:rsid w:val="000D2CCD"/>
    <w:rsid w:val="000D336D"/>
    <w:rsid w:val="000D5438"/>
    <w:rsid w:val="000D5B1B"/>
    <w:rsid w:val="000D66FC"/>
    <w:rsid w:val="000D6774"/>
    <w:rsid w:val="000D7731"/>
    <w:rsid w:val="000D78F5"/>
    <w:rsid w:val="000E2887"/>
    <w:rsid w:val="000E38E9"/>
    <w:rsid w:val="000E6013"/>
    <w:rsid w:val="000E7194"/>
    <w:rsid w:val="000E745E"/>
    <w:rsid w:val="000F1E54"/>
    <w:rsid w:val="000F20F9"/>
    <w:rsid w:val="000F472B"/>
    <w:rsid w:val="000F71FE"/>
    <w:rsid w:val="00101AEE"/>
    <w:rsid w:val="001026E8"/>
    <w:rsid w:val="00102A01"/>
    <w:rsid w:val="0010503D"/>
    <w:rsid w:val="00105276"/>
    <w:rsid w:val="001070D7"/>
    <w:rsid w:val="001077D3"/>
    <w:rsid w:val="001114E1"/>
    <w:rsid w:val="001128A9"/>
    <w:rsid w:val="00113AB5"/>
    <w:rsid w:val="00114FF1"/>
    <w:rsid w:val="00117DA5"/>
    <w:rsid w:val="00121EF0"/>
    <w:rsid w:val="00122108"/>
    <w:rsid w:val="00122963"/>
    <w:rsid w:val="0012300C"/>
    <w:rsid w:val="00124301"/>
    <w:rsid w:val="0012613D"/>
    <w:rsid w:val="00126334"/>
    <w:rsid w:val="001309FF"/>
    <w:rsid w:val="00131356"/>
    <w:rsid w:val="00132E7A"/>
    <w:rsid w:val="001331FE"/>
    <w:rsid w:val="0013534F"/>
    <w:rsid w:val="0013571C"/>
    <w:rsid w:val="0013635D"/>
    <w:rsid w:val="0013703D"/>
    <w:rsid w:val="001406E7"/>
    <w:rsid w:val="00140B14"/>
    <w:rsid w:val="0014391D"/>
    <w:rsid w:val="00144BEE"/>
    <w:rsid w:val="0015094F"/>
    <w:rsid w:val="001510E8"/>
    <w:rsid w:val="0015421F"/>
    <w:rsid w:val="0015476F"/>
    <w:rsid w:val="00154D7C"/>
    <w:rsid w:val="00156D80"/>
    <w:rsid w:val="00156E9F"/>
    <w:rsid w:val="001603DA"/>
    <w:rsid w:val="00161936"/>
    <w:rsid w:val="00163567"/>
    <w:rsid w:val="00165D4C"/>
    <w:rsid w:val="001673F5"/>
    <w:rsid w:val="00167479"/>
    <w:rsid w:val="00167D67"/>
    <w:rsid w:val="00171BE8"/>
    <w:rsid w:val="001720C7"/>
    <w:rsid w:val="0017276C"/>
    <w:rsid w:val="00174755"/>
    <w:rsid w:val="001748DA"/>
    <w:rsid w:val="001778F7"/>
    <w:rsid w:val="00177E5F"/>
    <w:rsid w:val="001812D4"/>
    <w:rsid w:val="0018280C"/>
    <w:rsid w:val="0018418B"/>
    <w:rsid w:val="001849E5"/>
    <w:rsid w:val="00186049"/>
    <w:rsid w:val="00186093"/>
    <w:rsid w:val="0018684F"/>
    <w:rsid w:val="00186E9D"/>
    <w:rsid w:val="00187574"/>
    <w:rsid w:val="001914D1"/>
    <w:rsid w:val="0019256D"/>
    <w:rsid w:val="001928D0"/>
    <w:rsid w:val="001928DC"/>
    <w:rsid w:val="001950C6"/>
    <w:rsid w:val="00196274"/>
    <w:rsid w:val="001A11F8"/>
    <w:rsid w:val="001A1294"/>
    <w:rsid w:val="001A17F2"/>
    <w:rsid w:val="001A2069"/>
    <w:rsid w:val="001A2483"/>
    <w:rsid w:val="001A61DE"/>
    <w:rsid w:val="001B59F6"/>
    <w:rsid w:val="001B68B8"/>
    <w:rsid w:val="001B75C4"/>
    <w:rsid w:val="001C0234"/>
    <w:rsid w:val="001C1DB6"/>
    <w:rsid w:val="001C3C71"/>
    <w:rsid w:val="001D062D"/>
    <w:rsid w:val="001D0731"/>
    <w:rsid w:val="001D1C1F"/>
    <w:rsid w:val="001D1CF0"/>
    <w:rsid w:val="001D29C4"/>
    <w:rsid w:val="001D6550"/>
    <w:rsid w:val="001E00FE"/>
    <w:rsid w:val="001E0398"/>
    <w:rsid w:val="001E040C"/>
    <w:rsid w:val="001E1465"/>
    <w:rsid w:val="001E2CB1"/>
    <w:rsid w:val="001E5410"/>
    <w:rsid w:val="001E59DA"/>
    <w:rsid w:val="001E7067"/>
    <w:rsid w:val="001E7BE3"/>
    <w:rsid w:val="001F033E"/>
    <w:rsid w:val="001F12FE"/>
    <w:rsid w:val="001F14BE"/>
    <w:rsid w:val="001F1A4F"/>
    <w:rsid w:val="001F20CC"/>
    <w:rsid w:val="001F5736"/>
    <w:rsid w:val="001F7701"/>
    <w:rsid w:val="00201741"/>
    <w:rsid w:val="00204F48"/>
    <w:rsid w:val="00207FBF"/>
    <w:rsid w:val="002103DD"/>
    <w:rsid w:val="002110B2"/>
    <w:rsid w:val="00211812"/>
    <w:rsid w:val="00211987"/>
    <w:rsid w:val="002134F0"/>
    <w:rsid w:val="00215F89"/>
    <w:rsid w:val="00217084"/>
    <w:rsid w:val="002171E8"/>
    <w:rsid w:val="00220448"/>
    <w:rsid w:val="00222C99"/>
    <w:rsid w:val="00222CC5"/>
    <w:rsid w:val="00224701"/>
    <w:rsid w:val="00224F70"/>
    <w:rsid w:val="00226DB8"/>
    <w:rsid w:val="00230A83"/>
    <w:rsid w:val="002329C6"/>
    <w:rsid w:val="002332F7"/>
    <w:rsid w:val="00233935"/>
    <w:rsid w:val="00235A4B"/>
    <w:rsid w:val="0023762B"/>
    <w:rsid w:val="002376B9"/>
    <w:rsid w:val="00242EBB"/>
    <w:rsid w:val="00243D18"/>
    <w:rsid w:val="002444E6"/>
    <w:rsid w:val="0024583B"/>
    <w:rsid w:val="00247A0D"/>
    <w:rsid w:val="00250385"/>
    <w:rsid w:val="00250DB2"/>
    <w:rsid w:val="0025111B"/>
    <w:rsid w:val="0025199F"/>
    <w:rsid w:val="00251C2D"/>
    <w:rsid w:val="00253A52"/>
    <w:rsid w:val="00255EA9"/>
    <w:rsid w:val="00256771"/>
    <w:rsid w:val="00260833"/>
    <w:rsid w:val="00260BF3"/>
    <w:rsid w:val="00261004"/>
    <w:rsid w:val="00261389"/>
    <w:rsid w:val="00261DC2"/>
    <w:rsid w:val="00265E1D"/>
    <w:rsid w:val="00266F94"/>
    <w:rsid w:val="00267711"/>
    <w:rsid w:val="00270CB6"/>
    <w:rsid w:val="0027291A"/>
    <w:rsid w:val="00273B32"/>
    <w:rsid w:val="002759E5"/>
    <w:rsid w:val="00277B7B"/>
    <w:rsid w:val="0028503D"/>
    <w:rsid w:val="00286549"/>
    <w:rsid w:val="00287497"/>
    <w:rsid w:val="00287F99"/>
    <w:rsid w:val="00290437"/>
    <w:rsid w:val="00291422"/>
    <w:rsid w:val="0029391D"/>
    <w:rsid w:val="0029662B"/>
    <w:rsid w:val="002972D6"/>
    <w:rsid w:val="002A174B"/>
    <w:rsid w:val="002A260F"/>
    <w:rsid w:val="002A429A"/>
    <w:rsid w:val="002A46F1"/>
    <w:rsid w:val="002B1AD1"/>
    <w:rsid w:val="002B2C29"/>
    <w:rsid w:val="002B45D5"/>
    <w:rsid w:val="002B6FCC"/>
    <w:rsid w:val="002C0ED7"/>
    <w:rsid w:val="002C2852"/>
    <w:rsid w:val="002C58EA"/>
    <w:rsid w:val="002C6209"/>
    <w:rsid w:val="002C62CA"/>
    <w:rsid w:val="002D268D"/>
    <w:rsid w:val="002D2717"/>
    <w:rsid w:val="002D2905"/>
    <w:rsid w:val="002D48AB"/>
    <w:rsid w:val="002D51D6"/>
    <w:rsid w:val="002D553B"/>
    <w:rsid w:val="002D71DA"/>
    <w:rsid w:val="002D7A8D"/>
    <w:rsid w:val="002D7ACC"/>
    <w:rsid w:val="002E03C4"/>
    <w:rsid w:val="002E1DCF"/>
    <w:rsid w:val="002E2CED"/>
    <w:rsid w:val="002E523F"/>
    <w:rsid w:val="002E54AD"/>
    <w:rsid w:val="002E64F4"/>
    <w:rsid w:val="002F01C6"/>
    <w:rsid w:val="002F0ACB"/>
    <w:rsid w:val="002F2257"/>
    <w:rsid w:val="002F573A"/>
    <w:rsid w:val="003004EC"/>
    <w:rsid w:val="00300FF1"/>
    <w:rsid w:val="00304BEB"/>
    <w:rsid w:val="00305052"/>
    <w:rsid w:val="00305920"/>
    <w:rsid w:val="0030693A"/>
    <w:rsid w:val="00310649"/>
    <w:rsid w:val="003125AB"/>
    <w:rsid w:val="00314255"/>
    <w:rsid w:val="003147B1"/>
    <w:rsid w:val="003203C7"/>
    <w:rsid w:val="00320B99"/>
    <w:rsid w:val="003213AF"/>
    <w:rsid w:val="0032323F"/>
    <w:rsid w:val="003239A2"/>
    <w:rsid w:val="00325D14"/>
    <w:rsid w:val="003268DE"/>
    <w:rsid w:val="00330133"/>
    <w:rsid w:val="00332542"/>
    <w:rsid w:val="00335156"/>
    <w:rsid w:val="0033572A"/>
    <w:rsid w:val="00336261"/>
    <w:rsid w:val="003377E6"/>
    <w:rsid w:val="003378C0"/>
    <w:rsid w:val="00340249"/>
    <w:rsid w:val="00340D94"/>
    <w:rsid w:val="00341220"/>
    <w:rsid w:val="00341F8D"/>
    <w:rsid w:val="0034366F"/>
    <w:rsid w:val="00345B9D"/>
    <w:rsid w:val="003467D2"/>
    <w:rsid w:val="003502C4"/>
    <w:rsid w:val="00353504"/>
    <w:rsid w:val="003572CE"/>
    <w:rsid w:val="00357BF3"/>
    <w:rsid w:val="00364181"/>
    <w:rsid w:val="00365C8B"/>
    <w:rsid w:val="003665FC"/>
    <w:rsid w:val="00366AB6"/>
    <w:rsid w:val="003670AA"/>
    <w:rsid w:val="003675CB"/>
    <w:rsid w:val="003758A0"/>
    <w:rsid w:val="003777E1"/>
    <w:rsid w:val="00382341"/>
    <w:rsid w:val="003845D4"/>
    <w:rsid w:val="00384C60"/>
    <w:rsid w:val="003853EB"/>
    <w:rsid w:val="003857EE"/>
    <w:rsid w:val="00386BB6"/>
    <w:rsid w:val="0038736C"/>
    <w:rsid w:val="00390746"/>
    <w:rsid w:val="003907A1"/>
    <w:rsid w:val="00391982"/>
    <w:rsid w:val="00392034"/>
    <w:rsid w:val="003928D1"/>
    <w:rsid w:val="003936D1"/>
    <w:rsid w:val="00393BF6"/>
    <w:rsid w:val="00396D0A"/>
    <w:rsid w:val="003A1EEE"/>
    <w:rsid w:val="003A2F9D"/>
    <w:rsid w:val="003A36DC"/>
    <w:rsid w:val="003A399F"/>
    <w:rsid w:val="003A4460"/>
    <w:rsid w:val="003A58BC"/>
    <w:rsid w:val="003A6455"/>
    <w:rsid w:val="003A6A8E"/>
    <w:rsid w:val="003A7789"/>
    <w:rsid w:val="003B019F"/>
    <w:rsid w:val="003B0FAF"/>
    <w:rsid w:val="003B25A3"/>
    <w:rsid w:val="003B438E"/>
    <w:rsid w:val="003B4E8E"/>
    <w:rsid w:val="003B560C"/>
    <w:rsid w:val="003B5876"/>
    <w:rsid w:val="003B765D"/>
    <w:rsid w:val="003C0D63"/>
    <w:rsid w:val="003C248C"/>
    <w:rsid w:val="003C2B8D"/>
    <w:rsid w:val="003C331B"/>
    <w:rsid w:val="003C3A90"/>
    <w:rsid w:val="003C4FD5"/>
    <w:rsid w:val="003C5135"/>
    <w:rsid w:val="003C5B90"/>
    <w:rsid w:val="003C5C75"/>
    <w:rsid w:val="003D0619"/>
    <w:rsid w:val="003D3199"/>
    <w:rsid w:val="003D409E"/>
    <w:rsid w:val="003D5C62"/>
    <w:rsid w:val="003D7BB6"/>
    <w:rsid w:val="003D7E47"/>
    <w:rsid w:val="003E1118"/>
    <w:rsid w:val="003E1A41"/>
    <w:rsid w:val="003E3110"/>
    <w:rsid w:val="003E415D"/>
    <w:rsid w:val="003E4522"/>
    <w:rsid w:val="003E6D3C"/>
    <w:rsid w:val="003E6DAE"/>
    <w:rsid w:val="003F08EE"/>
    <w:rsid w:val="003F1B25"/>
    <w:rsid w:val="003F4ED9"/>
    <w:rsid w:val="003F582B"/>
    <w:rsid w:val="003F6536"/>
    <w:rsid w:val="003F6FD4"/>
    <w:rsid w:val="003F75CC"/>
    <w:rsid w:val="00400E12"/>
    <w:rsid w:val="0040366B"/>
    <w:rsid w:val="0041535F"/>
    <w:rsid w:val="0041717C"/>
    <w:rsid w:val="00417264"/>
    <w:rsid w:val="004208F5"/>
    <w:rsid w:val="004211C6"/>
    <w:rsid w:val="00423C37"/>
    <w:rsid w:val="00425FD5"/>
    <w:rsid w:val="004269C5"/>
    <w:rsid w:val="00430880"/>
    <w:rsid w:val="004315B4"/>
    <w:rsid w:val="00431882"/>
    <w:rsid w:val="00432066"/>
    <w:rsid w:val="00432410"/>
    <w:rsid w:val="00433959"/>
    <w:rsid w:val="00433A75"/>
    <w:rsid w:val="00434A5D"/>
    <w:rsid w:val="00435D07"/>
    <w:rsid w:val="00437AE1"/>
    <w:rsid w:val="00437F73"/>
    <w:rsid w:val="00443085"/>
    <w:rsid w:val="00444F3E"/>
    <w:rsid w:val="004456F7"/>
    <w:rsid w:val="00445913"/>
    <w:rsid w:val="00450F65"/>
    <w:rsid w:val="00451FA0"/>
    <w:rsid w:val="00455123"/>
    <w:rsid w:val="00455362"/>
    <w:rsid w:val="00461487"/>
    <w:rsid w:val="0046502A"/>
    <w:rsid w:val="0046571B"/>
    <w:rsid w:val="0046691C"/>
    <w:rsid w:val="0046793A"/>
    <w:rsid w:val="00467CC8"/>
    <w:rsid w:val="00471A32"/>
    <w:rsid w:val="00472BD0"/>
    <w:rsid w:val="00474FBD"/>
    <w:rsid w:val="0047610C"/>
    <w:rsid w:val="00476896"/>
    <w:rsid w:val="004777FF"/>
    <w:rsid w:val="004913E6"/>
    <w:rsid w:val="00491887"/>
    <w:rsid w:val="0049408F"/>
    <w:rsid w:val="004A09D3"/>
    <w:rsid w:val="004A0CD8"/>
    <w:rsid w:val="004A0CE2"/>
    <w:rsid w:val="004A2075"/>
    <w:rsid w:val="004A2F76"/>
    <w:rsid w:val="004A57B0"/>
    <w:rsid w:val="004A6CBE"/>
    <w:rsid w:val="004A75FD"/>
    <w:rsid w:val="004B133E"/>
    <w:rsid w:val="004B3261"/>
    <w:rsid w:val="004B4A97"/>
    <w:rsid w:val="004B7B8C"/>
    <w:rsid w:val="004C031B"/>
    <w:rsid w:val="004C18A3"/>
    <w:rsid w:val="004C37F0"/>
    <w:rsid w:val="004C3C60"/>
    <w:rsid w:val="004C3D12"/>
    <w:rsid w:val="004C596C"/>
    <w:rsid w:val="004C5C32"/>
    <w:rsid w:val="004C7A8B"/>
    <w:rsid w:val="004D04A7"/>
    <w:rsid w:val="004D0EC0"/>
    <w:rsid w:val="004D2DAE"/>
    <w:rsid w:val="004D3A4B"/>
    <w:rsid w:val="004D5773"/>
    <w:rsid w:val="004D6C4C"/>
    <w:rsid w:val="004E06C4"/>
    <w:rsid w:val="004E14EE"/>
    <w:rsid w:val="004E1CC0"/>
    <w:rsid w:val="004E45C9"/>
    <w:rsid w:val="004E69D0"/>
    <w:rsid w:val="004E6F58"/>
    <w:rsid w:val="004E74AD"/>
    <w:rsid w:val="004E7BD5"/>
    <w:rsid w:val="004F1789"/>
    <w:rsid w:val="004F36A4"/>
    <w:rsid w:val="004F53B3"/>
    <w:rsid w:val="00500D05"/>
    <w:rsid w:val="005010F5"/>
    <w:rsid w:val="00501BA4"/>
    <w:rsid w:val="005048BB"/>
    <w:rsid w:val="00504D3A"/>
    <w:rsid w:val="00506B79"/>
    <w:rsid w:val="00511D21"/>
    <w:rsid w:val="00512FC8"/>
    <w:rsid w:val="0051403A"/>
    <w:rsid w:val="005255E0"/>
    <w:rsid w:val="0052608D"/>
    <w:rsid w:val="0052787D"/>
    <w:rsid w:val="00533262"/>
    <w:rsid w:val="0053533C"/>
    <w:rsid w:val="005429F8"/>
    <w:rsid w:val="00542FBD"/>
    <w:rsid w:val="005439D3"/>
    <w:rsid w:val="0055039F"/>
    <w:rsid w:val="00550BC2"/>
    <w:rsid w:val="00552B85"/>
    <w:rsid w:val="00553EBC"/>
    <w:rsid w:val="005578FA"/>
    <w:rsid w:val="00557D5A"/>
    <w:rsid w:val="005636AA"/>
    <w:rsid w:val="0056448A"/>
    <w:rsid w:val="0056706C"/>
    <w:rsid w:val="00572C97"/>
    <w:rsid w:val="005748AE"/>
    <w:rsid w:val="00576A9B"/>
    <w:rsid w:val="00577974"/>
    <w:rsid w:val="00580E1D"/>
    <w:rsid w:val="00581020"/>
    <w:rsid w:val="00582855"/>
    <w:rsid w:val="00582947"/>
    <w:rsid w:val="005834F9"/>
    <w:rsid w:val="0058553E"/>
    <w:rsid w:val="00591D83"/>
    <w:rsid w:val="005926AD"/>
    <w:rsid w:val="00594C95"/>
    <w:rsid w:val="00595284"/>
    <w:rsid w:val="00597690"/>
    <w:rsid w:val="005A124A"/>
    <w:rsid w:val="005A1700"/>
    <w:rsid w:val="005A2A8A"/>
    <w:rsid w:val="005A2E72"/>
    <w:rsid w:val="005A6080"/>
    <w:rsid w:val="005A758F"/>
    <w:rsid w:val="005B0298"/>
    <w:rsid w:val="005B171F"/>
    <w:rsid w:val="005B1BC0"/>
    <w:rsid w:val="005B61AD"/>
    <w:rsid w:val="005B61C0"/>
    <w:rsid w:val="005B6F65"/>
    <w:rsid w:val="005B7B70"/>
    <w:rsid w:val="005C2FCF"/>
    <w:rsid w:val="005C477C"/>
    <w:rsid w:val="005D08A5"/>
    <w:rsid w:val="005D4811"/>
    <w:rsid w:val="005D4C07"/>
    <w:rsid w:val="005D5D5F"/>
    <w:rsid w:val="005D68E3"/>
    <w:rsid w:val="005E1CBC"/>
    <w:rsid w:val="005E2F5C"/>
    <w:rsid w:val="005E3991"/>
    <w:rsid w:val="005E4E6E"/>
    <w:rsid w:val="005E5615"/>
    <w:rsid w:val="005E7D98"/>
    <w:rsid w:val="005F13A8"/>
    <w:rsid w:val="005F213B"/>
    <w:rsid w:val="005F35F8"/>
    <w:rsid w:val="005F5D2A"/>
    <w:rsid w:val="005F7EAC"/>
    <w:rsid w:val="005F7EFD"/>
    <w:rsid w:val="00601371"/>
    <w:rsid w:val="00602532"/>
    <w:rsid w:val="00602B64"/>
    <w:rsid w:val="0060487A"/>
    <w:rsid w:val="00606899"/>
    <w:rsid w:val="00613DDB"/>
    <w:rsid w:val="00615814"/>
    <w:rsid w:val="0061597A"/>
    <w:rsid w:val="006166AC"/>
    <w:rsid w:val="0062167E"/>
    <w:rsid w:val="00622CA2"/>
    <w:rsid w:val="0062647C"/>
    <w:rsid w:val="006269F7"/>
    <w:rsid w:val="0063009A"/>
    <w:rsid w:val="006319CC"/>
    <w:rsid w:val="00631A1E"/>
    <w:rsid w:val="006321D4"/>
    <w:rsid w:val="006342AC"/>
    <w:rsid w:val="0063576C"/>
    <w:rsid w:val="00636495"/>
    <w:rsid w:val="006373A4"/>
    <w:rsid w:val="006409C5"/>
    <w:rsid w:val="00642A78"/>
    <w:rsid w:val="00643D8E"/>
    <w:rsid w:val="00651ECB"/>
    <w:rsid w:val="006558D1"/>
    <w:rsid w:val="00656291"/>
    <w:rsid w:val="00656FF4"/>
    <w:rsid w:val="006574B7"/>
    <w:rsid w:val="00657FD5"/>
    <w:rsid w:val="006624D8"/>
    <w:rsid w:val="00662E9F"/>
    <w:rsid w:val="00662FCD"/>
    <w:rsid w:val="0066323D"/>
    <w:rsid w:val="006675E8"/>
    <w:rsid w:val="00670DAB"/>
    <w:rsid w:val="0067190F"/>
    <w:rsid w:val="0067309A"/>
    <w:rsid w:val="0067344E"/>
    <w:rsid w:val="00673D58"/>
    <w:rsid w:val="00675106"/>
    <w:rsid w:val="00675A44"/>
    <w:rsid w:val="006761CA"/>
    <w:rsid w:val="00676D74"/>
    <w:rsid w:val="00683D82"/>
    <w:rsid w:val="00685D93"/>
    <w:rsid w:val="006864D5"/>
    <w:rsid w:val="00687428"/>
    <w:rsid w:val="006876AD"/>
    <w:rsid w:val="00691CFF"/>
    <w:rsid w:val="00691FE4"/>
    <w:rsid w:val="00693C4E"/>
    <w:rsid w:val="00694088"/>
    <w:rsid w:val="00697446"/>
    <w:rsid w:val="006978DE"/>
    <w:rsid w:val="00697B71"/>
    <w:rsid w:val="006A00E7"/>
    <w:rsid w:val="006A00EE"/>
    <w:rsid w:val="006A1246"/>
    <w:rsid w:val="006A2CC2"/>
    <w:rsid w:val="006A42DB"/>
    <w:rsid w:val="006A5966"/>
    <w:rsid w:val="006A5A42"/>
    <w:rsid w:val="006A7842"/>
    <w:rsid w:val="006B0CA3"/>
    <w:rsid w:val="006B0E2A"/>
    <w:rsid w:val="006B47F3"/>
    <w:rsid w:val="006B58EC"/>
    <w:rsid w:val="006B6118"/>
    <w:rsid w:val="006B67F0"/>
    <w:rsid w:val="006B7943"/>
    <w:rsid w:val="006C0527"/>
    <w:rsid w:val="006C3C15"/>
    <w:rsid w:val="006C4A5F"/>
    <w:rsid w:val="006C60F3"/>
    <w:rsid w:val="006C69F8"/>
    <w:rsid w:val="006C7185"/>
    <w:rsid w:val="006D0122"/>
    <w:rsid w:val="006D1C45"/>
    <w:rsid w:val="006D4D5D"/>
    <w:rsid w:val="006D5222"/>
    <w:rsid w:val="006D6CBA"/>
    <w:rsid w:val="006E0141"/>
    <w:rsid w:val="006E0A09"/>
    <w:rsid w:val="006E25A3"/>
    <w:rsid w:val="006E5421"/>
    <w:rsid w:val="006E5B12"/>
    <w:rsid w:val="006E6C94"/>
    <w:rsid w:val="006E76C8"/>
    <w:rsid w:val="006F0E98"/>
    <w:rsid w:val="006F0F58"/>
    <w:rsid w:val="006F19BF"/>
    <w:rsid w:val="006F1A50"/>
    <w:rsid w:val="006F3E36"/>
    <w:rsid w:val="006F4BB5"/>
    <w:rsid w:val="006F6887"/>
    <w:rsid w:val="0070082F"/>
    <w:rsid w:val="007018D1"/>
    <w:rsid w:val="00702FF6"/>
    <w:rsid w:val="00704E0D"/>
    <w:rsid w:val="00707C8B"/>
    <w:rsid w:val="00710EA0"/>
    <w:rsid w:val="0071160B"/>
    <w:rsid w:val="0071393E"/>
    <w:rsid w:val="00715D01"/>
    <w:rsid w:val="00716C16"/>
    <w:rsid w:val="00722D5B"/>
    <w:rsid w:val="00723123"/>
    <w:rsid w:val="00723B65"/>
    <w:rsid w:val="00723FC9"/>
    <w:rsid w:val="007245DE"/>
    <w:rsid w:val="00725061"/>
    <w:rsid w:val="00727313"/>
    <w:rsid w:val="007311AF"/>
    <w:rsid w:val="00731422"/>
    <w:rsid w:val="00736DEC"/>
    <w:rsid w:val="00736F9A"/>
    <w:rsid w:val="00741041"/>
    <w:rsid w:val="00741057"/>
    <w:rsid w:val="00744338"/>
    <w:rsid w:val="007448FC"/>
    <w:rsid w:val="0074629E"/>
    <w:rsid w:val="0074685E"/>
    <w:rsid w:val="00747BCB"/>
    <w:rsid w:val="00747DB1"/>
    <w:rsid w:val="00747F69"/>
    <w:rsid w:val="007501B2"/>
    <w:rsid w:val="007507A1"/>
    <w:rsid w:val="00750B31"/>
    <w:rsid w:val="00752301"/>
    <w:rsid w:val="00753E19"/>
    <w:rsid w:val="007621D0"/>
    <w:rsid w:val="00763FCB"/>
    <w:rsid w:val="00764423"/>
    <w:rsid w:val="0076522E"/>
    <w:rsid w:val="007671B6"/>
    <w:rsid w:val="00767B2D"/>
    <w:rsid w:val="00770432"/>
    <w:rsid w:val="0077251D"/>
    <w:rsid w:val="007738D4"/>
    <w:rsid w:val="00773A33"/>
    <w:rsid w:val="00785E7F"/>
    <w:rsid w:val="00785FB1"/>
    <w:rsid w:val="00786205"/>
    <w:rsid w:val="00790FDB"/>
    <w:rsid w:val="00791DB5"/>
    <w:rsid w:val="007925E4"/>
    <w:rsid w:val="00792A6B"/>
    <w:rsid w:val="007935CE"/>
    <w:rsid w:val="007A1C9E"/>
    <w:rsid w:val="007A2556"/>
    <w:rsid w:val="007A589A"/>
    <w:rsid w:val="007A6799"/>
    <w:rsid w:val="007A6814"/>
    <w:rsid w:val="007B031B"/>
    <w:rsid w:val="007B0B28"/>
    <w:rsid w:val="007B2A56"/>
    <w:rsid w:val="007B7FE1"/>
    <w:rsid w:val="007C109A"/>
    <w:rsid w:val="007C213B"/>
    <w:rsid w:val="007C3640"/>
    <w:rsid w:val="007C75D5"/>
    <w:rsid w:val="007D0AF1"/>
    <w:rsid w:val="007D1727"/>
    <w:rsid w:val="007D39FF"/>
    <w:rsid w:val="007D4D3A"/>
    <w:rsid w:val="007D589B"/>
    <w:rsid w:val="007E02B4"/>
    <w:rsid w:val="007E0C17"/>
    <w:rsid w:val="007E1D81"/>
    <w:rsid w:val="007E260E"/>
    <w:rsid w:val="007E26F6"/>
    <w:rsid w:val="007E3B7B"/>
    <w:rsid w:val="007E528F"/>
    <w:rsid w:val="007E61F6"/>
    <w:rsid w:val="007F6995"/>
    <w:rsid w:val="007F7707"/>
    <w:rsid w:val="00801E60"/>
    <w:rsid w:val="00803731"/>
    <w:rsid w:val="00804014"/>
    <w:rsid w:val="0080640B"/>
    <w:rsid w:val="0080659E"/>
    <w:rsid w:val="00811D11"/>
    <w:rsid w:val="008126CF"/>
    <w:rsid w:val="0081287F"/>
    <w:rsid w:val="00812AB7"/>
    <w:rsid w:val="00814501"/>
    <w:rsid w:val="00815E13"/>
    <w:rsid w:val="0082007E"/>
    <w:rsid w:val="008230ED"/>
    <w:rsid w:val="0082505E"/>
    <w:rsid w:val="00825355"/>
    <w:rsid w:val="00825D24"/>
    <w:rsid w:val="0082634E"/>
    <w:rsid w:val="008264EB"/>
    <w:rsid w:val="008272CC"/>
    <w:rsid w:val="008312C0"/>
    <w:rsid w:val="00831D09"/>
    <w:rsid w:val="008347C6"/>
    <w:rsid w:val="00834D40"/>
    <w:rsid w:val="00835461"/>
    <w:rsid w:val="008357BE"/>
    <w:rsid w:val="00843B95"/>
    <w:rsid w:val="00844807"/>
    <w:rsid w:val="00844BBE"/>
    <w:rsid w:val="00845F73"/>
    <w:rsid w:val="00846FF2"/>
    <w:rsid w:val="00847CC9"/>
    <w:rsid w:val="00850009"/>
    <w:rsid w:val="00850C62"/>
    <w:rsid w:val="0085117A"/>
    <w:rsid w:val="00852355"/>
    <w:rsid w:val="00852534"/>
    <w:rsid w:val="00852DD4"/>
    <w:rsid w:val="008534DF"/>
    <w:rsid w:val="008556AD"/>
    <w:rsid w:val="00857D3B"/>
    <w:rsid w:val="00857DED"/>
    <w:rsid w:val="00860F2A"/>
    <w:rsid w:val="008634B1"/>
    <w:rsid w:val="008644F4"/>
    <w:rsid w:val="00864C3B"/>
    <w:rsid w:val="00867DC9"/>
    <w:rsid w:val="00870DAE"/>
    <w:rsid w:val="00871A40"/>
    <w:rsid w:val="008724D1"/>
    <w:rsid w:val="00872CC3"/>
    <w:rsid w:val="00874852"/>
    <w:rsid w:val="00874CA9"/>
    <w:rsid w:val="00875AD4"/>
    <w:rsid w:val="00876E9C"/>
    <w:rsid w:val="00881242"/>
    <w:rsid w:val="0088124C"/>
    <w:rsid w:val="00884398"/>
    <w:rsid w:val="00884E18"/>
    <w:rsid w:val="00885093"/>
    <w:rsid w:val="00885977"/>
    <w:rsid w:val="00886CBC"/>
    <w:rsid w:val="008872A9"/>
    <w:rsid w:val="00891A57"/>
    <w:rsid w:val="008931EA"/>
    <w:rsid w:val="00896B91"/>
    <w:rsid w:val="008A09A9"/>
    <w:rsid w:val="008A28BD"/>
    <w:rsid w:val="008A3137"/>
    <w:rsid w:val="008A492E"/>
    <w:rsid w:val="008A7179"/>
    <w:rsid w:val="008B0EA9"/>
    <w:rsid w:val="008B108B"/>
    <w:rsid w:val="008B2B09"/>
    <w:rsid w:val="008B2B90"/>
    <w:rsid w:val="008B5545"/>
    <w:rsid w:val="008B65E9"/>
    <w:rsid w:val="008B6B74"/>
    <w:rsid w:val="008C14FF"/>
    <w:rsid w:val="008C186F"/>
    <w:rsid w:val="008C2F5A"/>
    <w:rsid w:val="008C3FDE"/>
    <w:rsid w:val="008C5246"/>
    <w:rsid w:val="008C71C0"/>
    <w:rsid w:val="008D0E73"/>
    <w:rsid w:val="008D2DE1"/>
    <w:rsid w:val="008D7F46"/>
    <w:rsid w:val="008E03DA"/>
    <w:rsid w:val="008E0605"/>
    <w:rsid w:val="008E06E3"/>
    <w:rsid w:val="008E11F8"/>
    <w:rsid w:val="008E1D33"/>
    <w:rsid w:val="008E25A6"/>
    <w:rsid w:val="008E3E5F"/>
    <w:rsid w:val="008E4113"/>
    <w:rsid w:val="008E469E"/>
    <w:rsid w:val="008E5A65"/>
    <w:rsid w:val="008E6B11"/>
    <w:rsid w:val="008E7403"/>
    <w:rsid w:val="008E7897"/>
    <w:rsid w:val="008E7B41"/>
    <w:rsid w:val="008F09AA"/>
    <w:rsid w:val="008F19FB"/>
    <w:rsid w:val="008F446C"/>
    <w:rsid w:val="008F4BA2"/>
    <w:rsid w:val="00902361"/>
    <w:rsid w:val="0090254A"/>
    <w:rsid w:val="00903A83"/>
    <w:rsid w:val="00906DA6"/>
    <w:rsid w:val="009070EE"/>
    <w:rsid w:val="009102BC"/>
    <w:rsid w:val="00912173"/>
    <w:rsid w:val="00923356"/>
    <w:rsid w:val="0092432A"/>
    <w:rsid w:val="00924547"/>
    <w:rsid w:val="009257F5"/>
    <w:rsid w:val="00926BB1"/>
    <w:rsid w:val="009302E3"/>
    <w:rsid w:val="00931D71"/>
    <w:rsid w:val="0093659F"/>
    <w:rsid w:val="0093763A"/>
    <w:rsid w:val="0094089C"/>
    <w:rsid w:val="0094127E"/>
    <w:rsid w:val="00941794"/>
    <w:rsid w:val="00943233"/>
    <w:rsid w:val="00943939"/>
    <w:rsid w:val="00943FC6"/>
    <w:rsid w:val="0094570B"/>
    <w:rsid w:val="009464B5"/>
    <w:rsid w:val="009513A7"/>
    <w:rsid w:val="00952089"/>
    <w:rsid w:val="00953FA2"/>
    <w:rsid w:val="009556B7"/>
    <w:rsid w:val="00955DC4"/>
    <w:rsid w:val="00961053"/>
    <w:rsid w:val="00961E5E"/>
    <w:rsid w:val="009655B7"/>
    <w:rsid w:val="009657A8"/>
    <w:rsid w:val="0096607B"/>
    <w:rsid w:val="00970A9B"/>
    <w:rsid w:val="009712F9"/>
    <w:rsid w:val="009727F6"/>
    <w:rsid w:val="009730A0"/>
    <w:rsid w:val="009731DC"/>
    <w:rsid w:val="00973F32"/>
    <w:rsid w:val="009746C8"/>
    <w:rsid w:val="00980254"/>
    <w:rsid w:val="00984F2D"/>
    <w:rsid w:val="00991115"/>
    <w:rsid w:val="00995ACD"/>
    <w:rsid w:val="00996897"/>
    <w:rsid w:val="009A3160"/>
    <w:rsid w:val="009A4F30"/>
    <w:rsid w:val="009A63F8"/>
    <w:rsid w:val="009A6E06"/>
    <w:rsid w:val="009A7555"/>
    <w:rsid w:val="009A79AC"/>
    <w:rsid w:val="009B0C43"/>
    <w:rsid w:val="009B18BA"/>
    <w:rsid w:val="009B4394"/>
    <w:rsid w:val="009C39C6"/>
    <w:rsid w:val="009C625B"/>
    <w:rsid w:val="009C68A2"/>
    <w:rsid w:val="009C6E09"/>
    <w:rsid w:val="009C7D8B"/>
    <w:rsid w:val="009D3922"/>
    <w:rsid w:val="009D3BBE"/>
    <w:rsid w:val="009D3C64"/>
    <w:rsid w:val="009D5279"/>
    <w:rsid w:val="009D6393"/>
    <w:rsid w:val="009E2277"/>
    <w:rsid w:val="009E479D"/>
    <w:rsid w:val="009E57F0"/>
    <w:rsid w:val="009F0032"/>
    <w:rsid w:val="009F015B"/>
    <w:rsid w:val="009F017C"/>
    <w:rsid w:val="009F1D44"/>
    <w:rsid w:val="009F2BEF"/>
    <w:rsid w:val="009F3642"/>
    <w:rsid w:val="009F4B14"/>
    <w:rsid w:val="009F5A58"/>
    <w:rsid w:val="00A0264C"/>
    <w:rsid w:val="00A0264F"/>
    <w:rsid w:val="00A058A9"/>
    <w:rsid w:val="00A064BD"/>
    <w:rsid w:val="00A0716B"/>
    <w:rsid w:val="00A107B4"/>
    <w:rsid w:val="00A130B8"/>
    <w:rsid w:val="00A13C0E"/>
    <w:rsid w:val="00A14A44"/>
    <w:rsid w:val="00A20621"/>
    <w:rsid w:val="00A20EA9"/>
    <w:rsid w:val="00A21AB5"/>
    <w:rsid w:val="00A22286"/>
    <w:rsid w:val="00A22756"/>
    <w:rsid w:val="00A22AA1"/>
    <w:rsid w:val="00A23A02"/>
    <w:rsid w:val="00A23CDC"/>
    <w:rsid w:val="00A2439C"/>
    <w:rsid w:val="00A25B0A"/>
    <w:rsid w:val="00A25E12"/>
    <w:rsid w:val="00A30EB5"/>
    <w:rsid w:val="00A334E3"/>
    <w:rsid w:val="00A3413C"/>
    <w:rsid w:val="00A3546C"/>
    <w:rsid w:val="00A36DF9"/>
    <w:rsid w:val="00A36FB8"/>
    <w:rsid w:val="00A412C1"/>
    <w:rsid w:val="00A42D83"/>
    <w:rsid w:val="00A44270"/>
    <w:rsid w:val="00A443BB"/>
    <w:rsid w:val="00A46F54"/>
    <w:rsid w:val="00A50CDF"/>
    <w:rsid w:val="00A5336D"/>
    <w:rsid w:val="00A55B0F"/>
    <w:rsid w:val="00A57383"/>
    <w:rsid w:val="00A61C4D"/>
    <w:rsid w:val="00A627C4"/>
    <w:rsid w:val="00A62ACA"/>
    <w:rsid w:val="00A62D38"/>
    <w:rsid w:val="00A64FDF"/>
    <w:rsid w:val="00A67E3D"/>
    <w:rsid w:val="00A71C8B"/>
    <w:rsid w:val="00A726BB"/>
    <w:rsid w:val="00A761A8"/>
    <w:rsid w:val="00A76676"/>
    <w:rsid w:val="00A81E11"/>
    <w:rsid w:val="00A83F65"/>
    <w:rsid w:val="00A853DB"/>
    <w:rsid w:val="00A8552E"/>
    <w:rsid w:val="00A85C20"/>
    <w:rsid w:val="00A85EB4"/>
    <w:rsid w:val="00A8789D"/>
    <w:rsid w:val="00A87AB7"/>
    <w:rsid w:val="00A90946"/>
    <w:rsid w:val="00A91838"/>
    <w:rsid w:val="00A935C5"/>
    <w:rsid w:val="00A93783"/>
    <w:rsid w:val="00A937C0"/>
    <w:rsid w:val="00A9406C"/>
    <w:rsid w:val="00A94E4F"/>
    <w:rsid w:val="00A95608"/>
    <w:rsid w:val="00A95F84"/>
    <w:rsid w:val="00A97683"/>
    <w:rsid w:val="00A97C4B"/>
    <w:rsid w:val="00AA0EC8"/>
    <w:rsid w:val="00AA4CD7"/>
    <w:rsid w:val="00AA52E6"/>
    <w:rsid w:val="00AA5410"/>
    <w:rsid w:val="00AA663E"/>
    <w:rsid w:val="00AA750F"/>
    <w:rsid w:val="00AB03E5"/>
    <w:rsid w:val="00AB1682"/>
    <w:rsid w:val="00AB1BC4"/>
    <w:rsid w:val="00AB38DE"/>
    <w:rsid w:val="00AB5C29"/>
    <w:rsid w:val="00AB68CB"/>
    <w:rsid w:val="00AB6A29"/>
    <w:rsid w:val="00AB78A9"/>
    <w:rsid w:val="00AC070C"/>
    <w:rsid w:val="00AC3647"/>
    <w:rsid w:val="00AC388E"/>
    <w:rsid w:val="00AC57B8"/>
    <w:rsid w:val="00AC6494"/>
    <w:rsid w:val="00AD106B"/>
    <w:rsid w:val="00AD1C14"/>
    <w:rsid w:val="00AD4F50"/>
    <w:rsid w:val="00AD6604"/>
    <w:rsid w:val="00AD6E16"/>
    <w:rsid w:val="00AE0007"/>
    <w:rsid w:val="00AE0099"/>
    <w:rsid w:val="00AE16C2"/>
    <w:rsid w:val="00AE2B1B"/>
    <w:rsid w:val="00AE36BF"/>
    <w:rsid w:val="00AE3D81"/>
    <w:rsid w:val="00AE6EDC"/>
    <w:rsid w:val="00AF4168"/>
    <w:rsid w:val="00AF44D1"/>
    <w:rsid w:val="00AF469D"/>
    <w:rsid w:val="00AF4D9A"/>
    <w:rsid w:val="00AF5532"/>
    <w:rsid w:val="00AF74C5"/>
    <w:rsid w:val="00B00FFD"/>
    <w:rsid w:val="00B01E60"/>
    <w:rsid w:val="00B03154"/>
    <w:rsid w:val="00B05103"/>
    <w:rsid w:val="00B0633B"/>
    <w:rsid w:val="00B1295B"/>
    <w:rsid w:val="00B13CF1"/>
    <w:rsid w:val="00B1478A"/>
    <w:rsid w:val="00B2125E"/>
    <w:rsid w:val="00B227D2"/>
    <w:rsid w:val="00B23497"/>
    <w:rsid w:val="00B23B67"/>
    <w:rsid w:val="00B25601"/>
    <w:rsid w:val="00B267FF"/>
    <w:rsid w:val="00B27678"/>
    <w:rsid w:val="00B3097D"/>
    <w:rsid w:val="00B30E14"/>
    <w:rsid w:val="00B35AAB"/>
    <w:rsid w:val="00B367D9"/>
    <w:rsid w:val="00B372F4"/>
    <w:rsid w:val="00B37AC5"/>
    <w:rsid w:val="00B37FAF"/>
    <w:rsid w:val="00B4115F"/>
    <w:rsid w:val="00B44132"/>
    <w:rsid w:val="00B460D2"/>
    <w:rsid w:val="00B46B61"/>
    <w:rsid w:val="00B50709"/>
    <w:rsid w:val="00B52C55"/>
    <w:rsid w:val="00B54416"/>
    <w:rsid w:val="00B56B7D"/>
    <w:rsid w:val="00B573F5"/>
    <w:rsid w:val="00B60A37"/>
    <w:rsid w:val="00B646FA"/>
    <w:rsid w:val="00B65CA7"/>
    <w:rsid w:val="00B661D9"/>
    <w:rsid w:val="00B70C39"/>
    <w:rsid w:val="00B71614"/>
    <w:rsid w:val="00B716E4"/>
    <w:rsid w:val="00B71AFE"/>
    <w:rsid w:val="00B71F44"/>
    <w:rsid w:val="00B77FA0"/>
    <w:rsid w:val="00B823E1"/>
    <w:rsid w:val="00B83F55"/>
    <w:rsid w:val="00B84487"/>
    <w:rsid w:val="00B866D9"/>
    <w:rsid w:val="00B86C0F"/>
    <w:rsid w:val="00B86ECC"/>
    <w:rsid w:val="00B9102E"/>
    <w:rsid w:val="00B91090"/>
    <w:rsid w:val="00B91BBB"/>
    <w:rsid w:val="00B92A1D"/>
    <w:rsid w:val="00B941E6"/>
    <w:rsid w:val="00B9541B"/>
    <w:rsid w:val="00B95D2C"/>
    <w:rsid w:val="00B9758F"/>
    <w:rsid w:val="00B97E88"/>
    <w:rsid w:val="00BA04FE"/>
    <w:rsid w:val="00BA3330"/>
    <w:rsid w:val="00BA5323"/>
    <w:rsid w:val="00BA6B62"/>
    <w:rsid w:val="00BA78FE"/>
    <w:rsid w:val="00BB24EA"/>
    <w:rsid w:val="00BB310C"/>
    <w:rsid w:val="00BB459C"/>
    <w:rsid w:val="00BB53D8"/>
    <w:rsid w:val="00BB56E8"/>
    <w:rsid w:val="00BB7656"/>
    <w:rsid w:val="00BC0725"/>
    <w:rsid w:val="00BC0990"/>
    <w:rsid w:val="00BC1006"/>
    <w:rsid w:val="00BC2BD0"/>
    <w:rsid w:val="00BC5EBA"/>
    <w:rsid w:val="00BD000C"/>
    <w:rsid w:val="00BD1110"/>
    <w:rsid w:val="00BD122B"/>
    <w:rsid w:val="00BD1CE7"/>
    <w:rsid w:val="00BD1E36"/>
    <w:rsid w:val="00BD21DE"/>
    <w:rsid w:val="00BE2134"/>
    <w:rsid w:val="00BE410C"/>
    <w:rsid w:val="00BE45BA"/>
    <w:rsid w:val="00BE46BE"/>
    <w:rsid w:val="00BE573A"/>
    <w:rsid w:val="00BE6408"/>
    <w:rsid w:val="00BE67D7"/>
    <w:rsid w:val="00BF07DE"/>
    <w:rsid w:val="00BF08DB"/>
    <w:rsid w:val="00BF0E55"/>
    <w:rsid w:val="00BF6B07"/>
    <w:rsid w:val="00BF74D5"/>
    <w:rsid w:val="00C02F5A"/>
    <w:rsid w:val="00C03945"/>
    <w:rsid w:val="00C0633F"/>
    <w:rsid w:val="00C0670E"/>
    <w:rsid w:val="00C06788"/>
    <w:rsid w:val="00C071F8"/>
    <w:rsid w:val="00C107B1"/>
    <w:rsid w:val="00C109FA"/>
    <w:rsid w:val="00C10EB8"/>
    <w:rsid w:val="00C22828"/>
    <w:rsid w:val="00C24EA0"/>
    <w:rsid w:val="00C26AF6"/>
    <w:rsid w:val="00C30165"/>
    <w:rsid w:val="00C30DEE"/>
    <w:rsid w:val="00C32401"/>
    <w:rsid w:val="00C32FB6"/>
    <w:rsid w:val="00C35860"/>
    <w:rsid w:val="00C35C26"/>
    <w:rsid w:val="00C413E5"/>
    <w:rsid w:val="00C41F4B"/>
    <w:rsid w:val="00C45CD1"/>
    <w:rsid w:val="00C45D9B"/>
    <w:rsid w:val="00C47C6D"/>
    <w:rsid w:val="00C52F4E"/>
    <w:rsid w:val="00C579F6"/>
    <w:rsid w:val="00C617B8"/>
    <w:rsid w:val="00C62703"/>
    <w:rsid w:val="00C673DD"/>
    <w:rsid w:val="00C67C8A"/>
    <w:rsid w:val="00C67E1B"/>
    <w:rsid w:val="00C70872"/>
    <w:rsid w:val="00C70875"/>
    <w:rsid w:val="00C76084"/>
    <w:rsid w:val="00C763A3"/>
    <w:rsid w:val="00C85111"/>
    <w:rsid w:val="00C85E48"/>
    <w:rsid w:val="00C8724A"/>
    <w:rsid w:val="00C87416"/>
    <w:rsid w:val="00C91C11"/>
    <w:rsid w:val="00C921DD"/>
    <w:rsid w:val="00C92F93"/>
    <w:rsid w:val="00C94445"/>
    <w:rsid w:val="00C94B7D"/>
    <w:rsid w:val="00C97758"/>
    <w:rsid w:val="00C977D5"/>
    <w:rsid w:val="00C97B6F"/>
    <w:rsid w:val="00CA0EDC"/>
    <w:rsid w:val="00CA0FB4"/>
    <w:rsid w:val="00CA1601"/>
    <w:rsid w:val="00CA26C6"/>
    <w:rsid w:val="00CA531A"/>
    <w:rsid w:val="00CA5E40"/>
    <w:rsid w:val="00CA7F49"/>
    <w:rsid w:val="00CB19EF"/>
    <w:rsid w:val="00CB3109"/>
    <w:rsid w:val="00CB34E4"/>
    <w:rsid w:val="00CB4430"/>
    <w:rsid w:val="00CB4C47"/>
    <w:rsid w:val="00CB5713"/>
    <w:rsid w:val="00CB5F9C"/>
    <w:rsid w:val="00CB60F4"/>
    <w:rsid w:val="00CB73FF"/>
    <w:rsid w:val="00CB7BF0"/>
    <w:rsid w:val="00CB7D86"/>
    <w:rsid w:val="00CC0182"/>
    <w:rsid w:val="00CC43BB"/>
    <w:rsid w:val="00CD1922"/>
    <w:rsid w:val="00CD2A0F"/>
    <w:rsid w:val="00CD3413"/>
    <w:rsid w:val="00CD4CD8"/>
    <w:rsid w:val="00CD70ED"/>
    <w:rsid w:val="00CE2194"/>
    <w:rsid w:val="00CE36FC"/>
    <w:rsid w:val="00CE3804"/>
    <w:rsid w:val="00CE4734"/>
    <w:rsid w:val="00CE6C39"/>
    <w:rsid w:val="00CF1472"/>
    <w:rsid w:val="00CF394E"/>
    <w:rsid w:val="00CF4965"/>
    <w:rsid w:val="00CF6134"/>
    <w:rsid w:val="00CF723C"/>
    <w:rsid w:val="00CF7263"/>
    <w:rsid w:val="00D040AF"/>
    <w:rsid w:val="00D0467D"/>
    <w:rsid w:val="00D04850"/>
    <w:rsid w:val="00D100DC"/>
    <w:rsid w:val="00D13723"/>
    <w:rsid w:val="00D13E55"/>
    <w:rsid w:val="00D1574D"/>
    <w:rsid w:val="00D16691"/>
    <w:rsid w:val="00D17859"/>
    <w:rsid w:val="00D17F88"/>
    <w:rsid w:val="00D20321"/>
    <w:rsid w:val="00D21DE7"/>
    <w:rsid w:val="00D236C9"/>
    <w:rsid w:val="00D249D3"/>
    <w:rsid w:val="00D24BBC"/>
    <w:rsid w:val="00D25163"/>
    <w:rsid w:val="00D26AA7"/>
    <w:rsid w:val="00D30347"/>
    <w:rsid w:val="00D319B3"/>
    <w:rsid w:val="00D364F3"/>
    <w:rsid w:val="00D36D40"/>
    <w:rsid w:val="00D36E2B"/>
    <w:rsid w:val="00D37AE1"/>
    <w:rsid w:val="00D37B7F"/>
    <w:rsid w:val="00D404DB"/>
    <w:rsid w:val="00D40A7A"/>
    <w:rsid w:val="00D41F81"/>
    <w:rsid w:val="00D423AB"/>
    <w:rsid w:val="00D4342C"/>
    <w:rsid w:val="00D441BA"/>
    <w:rsid w:val="00D45A16"/>
    <w:rsid w:val="00D46AB7"/>
    <w:rsid w:val="00D50959"/>
    <w:rsid w:val="00D5129C"/>
    <w:rsid w:val="00D5257B"/>
    <w:rsid w:val="00D53971"/>
    <w:rsid w:val="00D55346"/>
    <w:rsid w:val="00D559CB"/>
    <w:rsid w:val="00D575D2"/>
    <w:rsid w:val="00D611C7"/>
    <w:rsid w:val="00D63983"/>
    <w:rsid w:val="00D65C77"/>
    <w:rsid w:val="00D65E6C"/>
    <w:rsid w:val="00D67936"/>
    <w:rsid w:val="00D67A40"/>
    <w:rsid w:val="00D70650"/>
    <w:rsid w:val="00D70B9F"/>
    <w:rsid w:val="00D71083"/>
    <w:rsid w:val="00D715BF"/>
    <w:rsid w:val="00D74118"/>
    <w:rsid w:val="00D74158"/>
    <w:rsid w:val="00D761B5"/>
    <w:rsid w:val="00D77F30"/>
    <w:rsid w:val="00D80405"/>
    <w:rsid w:val="00D81E7D"/>
    <w:rsid w:val="00D81F86"/>
    <w:rsid w:val="00D833AA"/>
    <w:rsid w:val="00D84A27"/>
    <w:rsid w:val="00D84C01"/>
    <w:rsid w:val="00D85252"/>
    <w:rsid w:val="00D869A8"/>
    <w:rsid w:val="00D905A3"/>
    <w:rsid w:val="00D91EAA"/>
    <w:rsid w:val="00D93C91"/>
    <w:rsid w:val="00D9405F"/>
    <w:rsid w:val="00DA0394"/>
    <w:rsid w:val="00DA07F4"/>
    <w:rsid w:val="00DA3A86"/>
    <w:rsid w:val="00DA40BA"/>
    <w:rsid w:val="00DA4E3C"/>
    <w:rsid w:val="00DA581D"/>
    <w:rsid w:val="00DA583F"/>
    <w:rsid w:val="00DA778F"/>
    <w:rsid w:val="00DB10A9"/>
    <w:rsid w:val="00DB15A8"/>
    <w:rsid w:val="00DB3F3C"/>
    <w:rsid w:val="00DB4C64"/>
    <w:rsid w:val="00DB4EF6"/>
    <w:rsid w:val="00DB5C43"/>
    <w:rsid w:val="00DB5ECA"/>
    <w:rsid w:val="00DB77F6"/>
    <w:rsid w:val="00DC0AA7"/>
    <w:rsid w:val="00DC0E71"/>
    <w:rsid w:val="00DC2406"/>
    <w:rsid w:val="00DC3388"/>
    <w:rsid w:val="00DC6F0A"/>
    <w:rsid w:val="00DD0C92"/>
    <w:rsid w:val="00DD3102"/>
    <w:rsid w:val="00DD4626"/>
    <w:rsid w:val="00DD53D2"/>
    <w:rsid w:val="00DE0B6F"/>
    <w:rsid w:val="00DE1990"/>
    <w:rsid w:val="00DE26CB"/>
    <w:rsid w:val="00DE56CC"/>
    <w:rsid w:val="00DF09AC"/>
    <w:rsid w:val="00DF1AD1"/>
    <w:rsid w:val="00DF3611"/>
    <w:rsid w:val="00DF4114"/>
    <w:rsid w:val="00DF44BB"/>
    <w:rsid w:val="00DF581D"/>
    <w:rsid w:val="00E01433"/>
    <w:rsid w:val="00E022D4"/>
    <w:rsid w:val="00E031A3"/>
    <w:rsid w:val="00E04064"/>
    <w:rsid w:val="00E0424C"/>
    <w:rsid w:val="00E06F63"/>
    <w:rsid w:val="00E07465"/>
    <w:rsid w:val="00E11341"/>
    <w:rsid w:val="00E11608"/>
    <w:rsid w:val="00E12118"/>
    <w:rsid w:val="00E2005D"/>
    <w:rsid w:val="00E236DF"/>
    <w:rsid w:val="00E253AF"/>
    <w:rsid w:val="00E26D49"/>
    <w:rsid w:val="00E3043F"/>
    <w:rsid w:val="00E305C2"/>
    <w:rsid w:val="00E3096A"/>
    <w:rsid w:val="00E31B57"/>
    <w:rsid w:val="00E31FC6"/>
    <w:rsid w:val="00E3249B"/>
    <w:rsid w:val="00E32EB3"/>
    <w:rsid w:val="00E342C7"/>
    <w:rsid w:val="00E3481F"/>
    <w:rsid w:val="00E405A6"/>
    <w:rsid w:val="00E41C62"/>
    <w:rsid w:val="00E440A6"/>
    <w:rsid w:val="00E45914"/>
    <w:rsid w:val="00E45A90"/>
    <w:rsid w:val="00E53667"/>
    <w:rsid w:val="00E5448C"/>
    <w:rsid w:val="00E54A32"/>
    <w:rsid w:val="00E55100"/>
    <w:rsid w:val="00E616ED"/>
    <w:rsid w:val="00E627A5"/>
    <w:rsid w:val="00E64489"/>
    <w:rsid w:val="00E64863"/>
    <w:rsid w:val="00E65682"/>
    <w:rsid w:val="00E66382"/>
    <w:rsid w:val="00E67B4D"/>
    <w:rsid w:val="00E7433C"/>
    <w:rsid w:val="00E75032"/>
    <w:rsid w:val="00E75579"/>
    <w:rsid w:val="00E7636A"/>
    <w:rsid w:val="00E77E22"/>
    <w:rsid w:val="00E82981"/>
    <w:rsid w:val="00E83FF6"/>
    <w:rsid w:val="00E84CAB"/>
    <w:rsid w:val="00E87572"/>
    <w:rsid w:val="00E901A2"/>
    <w:rsid w:val="00E902A2"/>
    <w:rsid w:val="00E90F33"/>
    <w:rsid w:val="00E910C2"/>
    <w:rsid w:val="00E941FB"/>
    <w:rsid w:val="00E94391"/>
    <w:rsid w:val="00E94D50"/>
    <w:rsid w:val="00E96DF7"/>
    <w:rsid w:val="00E97A14"/>
    <w:rsid w:val="00EA129E"/>
    <w:rsid w:val="00EA166F"/>
    <w:rsid w:val="00EA1C83"/>
    <w:rsid w:val="00EA29CD"/>
    <w:rsid w:val="00EA69E1"/>
    <w:rsid w:val="00EA7574"/>
    <w:rsid w:val="00EA7A57"/>
    <w:rsid w:val="00EB10CD"/>
    <w:rsid w:val="00EB215A"/>
    <w:rsid w:val="00EB2C09"/>
    <w:rsid w:val="00EB4576"/>
    <w:rsid w:val="00EB4B90"/>
    <w:rsid w:val="00EC08EB"/>
    <w:rsid w:val="00EC1B25"/>
    <w:rsid w:val="00EC26C6"/>
    <w:rsid w:val="00EC2A8C"/>
    <w:rsid w:val="00EC409E"/>
    <w:rsid w:val="00EC6649"/>
    <w:rsid w:val="00ED042B"/>
    <w:rsid w:val="00ED0EFC"/>
    <w:rsid w:val="00ED129F"/>
    <w:rsid w:val="00ED1DA8"/>
    <w:rsid w:val="00ED332B"/>
    <w:rsid w:val="00ED3856"/>
    <w:rsid w:val="00ED3AF9"/>
    <w:rsid w:val="00EE2417"/>
    <w:rsid w:val="00EE4A9F"/>
    <w:rsid w:val="00EF4547"/>
    <w:rsid w:val="00EF4CF1"/>
    <w:rsid w:val="00EF707F"/>
    <w:rsid w:val="00EF728D"/>
    <w:rsid w:val="00F001A5"/>
    <w:rsid w:val="00F00B81"/>
    <w:rsid w:val="00F0310F"/>
    <w:rsid w:val="00F03216"/>
    <w:rsid w:val="00F03BE0"/>
    <w:rsid w:val="00F0543B"/>
    <w:rsid w:val="00F073AB"/>
    <w:rsid w:val="00F075F4"/>
    <w:rsid w:val="00F100A5"/>
    <w:rsid w:val="00F112EC"/>
    <w:rsid w:val="00F13F4F"/>
    <w:rsid w:val="00F154EF"/>
    <w:rsid w:val="00F176D3"/>
    <w:rsid w:val="00F203DC"/>
    <w:rsid w:val="00F20DB3"/>
    <w:rsid w:val="00F2740C"/>
    <w:rsid w:val="00F30650"/>
    <w:rsid w:val="00F31A04"/>
    <w:rsid w:val="00F34C17"/>
    <w:rsid w:val="00F374F8"/>
    <w:rsid w:val="00F37DFB"/>
    <w:rsid w:val="00F4070E"/>
    <w:rsid w:val="00F40D1B"/>
    <w:rsid w:val="00F42D4F"/>
    <w:rsid w:val="00F432C2"/>
    <w:rsid w:val="00F43B85"/>
    <w:rsid w:val="00F448B2"/>
    <w:rsid w:val="00F51741"/>
    <w:rsid w:val="00F51F69"/>
    <w:rsid w:val="00F52261"/>
    <w:rsid w:val="00F53697"/>
    <w:rsid w:val="00F558D1"/>
    <w:rsid w:val="00F60333"/>
    <w:rsid w:val="00F60978"/>
    <w:rsid w:val="00F6349B"/>
    <w:rsid w:val="00F63804"/>
    <w:rsid w:val="00F67003"/>
    <w:rsid w:val="00F705EB"/>
    <w:rsid w:val="00F7273E"/>
    <w:rsid w:val="00F72A6C"/>
    <w:rsid w:val="00F75856"/>
    <w:rsid w:val="00F76B18"/>
    <w:rsid w:val="00F76BD3"/>
    <w:rsid w:val="00F775C0"/>
    <w:rsid w:val="00F80602"/>
    <w:rsid w:val="00F8119A"/>
    <w:rsid w:val="00F8192F"/>
    <w:rsid w:val="00F822CA"/>
    <w:rsid w:val="00F8317D"/>
    <w:rsid w:val="00F84695"/>
    <w:rsid w:val="00F850C8"/>
    <w:rsid w:val="00F85FBA"/>
    <w:rsid w:val="00F8609B"/>
    <w:rsid w:val="00F86333"/>
    <w:rsid w:val="00F86CF4"/>
    <w:rsid w:val="00F86FD6"/>
    <w:rsid w:val="00F900C3"/>
    <w:rsid w:val="00F92F24"/>
    <w:rsid w:val="00F94735"/>
    <w:rsid w:val="00F97520"/>
    <w:rsid w:val="00F97732"/>
    <w:rsid w:val="00FA0533"/>
    <w:rsid w:val="00FA1ED9"/>
    <w:rsid w:val="00FA2A79"/>
    <w:rsid w:val="00FA4A1A"/>
    <w:rsid w:val="00FA50B5"/>
    <w:rsid w:val="00FA76E6"/>
    <w:rsid w:val="00FA7852"/>
    <w:rsid w:val="00FB0E9B"/>
    <w:rsid w:val="00FB3643"/>
    <w:rsid w:val="00FB3E39"/>
    <w:rsid w:val="00FB48EC"/>
    <w:rsid w:val="00FB4F97"/>
    <w:rsid w:val="00FB527E"/>
    <w:rsid w:val="00FB6CB1"/>
    <w:rsid w:val="00FC1A53"/>
    <w:rsid w:val="00FC64AF"/>
    <w:rsid w:val="00FC67BA"/>
    <w:rsid w:val="00FC6896"/>
    <w:rsid w:val="00FC6F92"/>
    <w:rsid w:val="00FC710F"/>
    <w:rsid w:val="00FC768E"/>
    <w:rsid w:val="00FD0903"/>
    <w:rsid w:val="00FD12B1"/>
    <w:rsid w:val="00FD2B05"/>
    <w:rsid w:val="00FD34B8"/>
    <w:rsid w:val="00FD5538"/>
    <w:rsid w:val="00FD6958"/>
    <w:rsid w:val="00FD7B5F"/>
    <w:rsid w:val="00FE10B7"/>
    <w:rsid w:val="00FE148D"/>
    <w:rsid w:val="00FF448C"/>
    <w:rsid w:val="00FF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F0374"/>
  <w15:chartTrackingRefBased/>
  <w15:docId w15:val="{ED3DC591-82CA-4C51-AF19-33614ED5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085"/>
    <w:pPr>
      <w:spacing w:after="200" w:line="276" w:lineRule="auto"/>
    </w:pPr>
    <w:rPr>
      <w:rFonts w:ascii="Times New Roman" w:eastAsia="Calibri" w:hAnsi="Times New Roman" w:cs="Times New Roman"/>
      <w:sz w:val="24"/>
      <w:u w:val="single"/>
    </w:rPr>
  </w:style>
  <w:style w:type="paragraph" w:styleId="Heading1">
    <w:name w:val="heading 1"/>
    <w:basedOn w:val="Normal"/>
    <w:next w:val="Normal"/>
    <w:link w:val="Heading1Char"/>
    <w:uiPriority w:val="9"/>
    <w:qFormat/>
    <w:rsid w:val="005C2F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C2F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A0CE2"/>
    <w:pPr>
      <w:spacing w:before="100" w:beforeAutospacing="1" w:after="100" w:afterAutospacing="1" w:line="240" w:lineRule="auto"/>
      <w:outlineLvl w:val="2"/>
    </w:pPr>
    <w:rPr>
      <w:rFonts w:eastAsia="Times New Roman"/>
      <w:b/>
      <w:bCs/>
      <w:sz w:val="27"/>
      <w:szCs w:val="27"/>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Comments"/>
    <w:uiPriority w:val="1"/>
    <w:qFormat/>
    <w:rsid w:val="00443085"/>
    <w:pPr>
      <w:spacing w:after="0" w:line="240" w:lineRule="auto"/>
    </w:pPr>
    <w:rPr>
      <w:rFonts w:ascii="Times New Roman" w:eastAsia="Calibri" w:hAnsi="Times New Roman" w:cs="Times New Roman"/>
      <w:sz w:val="24"/>
      <w:u w:val="single"/>
    </w:rPr>
  </w:style>
  <w:style w:type="character" w:styleId="Hyperlink">
    <w:name w:val="Hyperlink"/>
    <w:uiPriority w:val="99"/>
    <w:unhideWhenUsed/>
    <w:rsid w:val="00443085"/>
    <w:rPr>
      <w:color w:val="0000FF"/>
      <w:u w:val="single"/>
    </w:rPr>
  </w:style>
  <w:style w:type="paragraph" w:customStyle="1" w:styleId="Default">
    <w:name w:val="Default"/>
    <w:rsid w:val="00443085"/>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443085"/>
    <w:pPr>
      <w:spacing w:after="0" w:line="240" w:lineRule="auto"/>
    </w:pPr>
    <w:rPr>
      <w:rFonts w:ascii="Times New Roman" w:hAnsi="Times New Roman" w:cs="Times New Roman"/>
      <w:sz w:val="24"/>
      <w:u w:val="singl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43085"/>
    <w:rPr>
      <w:color w:val="954F72" w:themeColor="followedHyperlink"/>
      <w:u w:val="single"/>
    </w:rPr>
  </w:style>
  <w:style w:type="paragraph" w:styleId="ListParagraph">
    <w:name w:val="List Paragraph"/>
    <w:basedOn w:val="Normal"/>
    <w:uiPriority w:val="34"/>
    <w:qFormat/>
    <w:rsid w:val="00A412C1"/>
    <w:pPr>
      <w:ind w:left="720"/>
      <w:contextualSpacing/>
    </w:pPr>
  </w:style>
  <w:style w:type="character" w:styleId="CommentReference">
    <w:name w:val="annotation reference"/>
    <w:basedOn w:val="DefaultParagraphFont"/>
    <w:uiPriority w:val="99"/>
    <w:semiHidden/>
    <w:unhideWhenUsed/>
    <w:rsid w:val="003928D1"/>
    <w:rPr>
      <w:sz w:val="16"/>
      <w:szCs w:val="16"/>
    </w:rPr>
  </w:style>
  <w:style w:type="paragraph" w:styleId="CommentText">
    <w:name w:val="annotation text"/>
    <w:basedOn w:val="Normal"/>
    <w:link w:val="CommentTextChar"/>
    <w:uiPriority w:val="99"/>
    <w:semiHidden/>
    <w:unhideWhenUsed/>
    <w:rsid w:val="003928D1"/>
    <w:pPr>
      <w:spacing w:line="240" w:lineRule="auto"/>
    </w:pPr>
    <w:rPr>
      <w:sz w:val="20"/>
      <w:szCs w:val="20"/>
    </w:rPr>
  </w:style>
  <w:style w:type="character" w:customStyle="1" w:styleId="CommentTextChar">
    <w:name w:val="Comment Text Char"/>
    <w:basedOn w:val="DefaultParagraphFont"/>
    <w:link w:val="CommentText"/>
    <w:uiPriority w:val="99"/>
    <w:semiHidden/>
    <w:rsid w:val="003928D1"/>
    <w:rPr>
      <w:rFonts w:ascii="Times New Roman" w:eastAsia="Calibri" w:hAnsi="Times New Roman" w:cs="Times New Roman"/>
      <w:sz w:val="20"/>
      <w:szCs w:val="20"/>
      <w:u w:val="single"/>
    </w:rPr>
  </w:style>
  <w:style w:type="paragraph" w:styleId="CommentSubject">
    <w:name w:val="annotation subject"/>
    <w:basedOn w:val="CommentText"/>
    <w:next w:val="CommentText"/>
    <w:link w:val="CommentSubjectChar"/>
    <w:uiPriority w:val="99"/>
    <w:semiHidden/>
    <w:unhideWhenUsed/>
    <w:rsid w:val="003928D1"/>
    <w:rPr>
      <w:b/>
      <w:bCs/>
    </w:rPr>
  </w:style>
  <w:style w:type="character" w:customStyle="1" w:styleId="CommentSubjectChar">
    <w:name w:val="Comment Subject Char"/>
    <w:basedOn w:val="CommentTextChar"/>
    <w:link w:val="CommentSubject"/>
    <w:uiPriority w:val="99"/>
    <w:semiHidden/>
    <w:rsid w:val="003928D1"/>
    <w:rPr>
      <w:rFonts w:ascii="Times New Roman" w:eastAsia="Calibri" w:hAnsi="Times New Roman" w:cs="Times New Roman"/>
      <w:b/>
      <w:bCs/>
      <w:sz w:val="20"/>
      <w:szCs w:val="20"/>
      <w:u w:val="single"/>
    </w:rPr>
  </w:style>
  <w:style w:type="paragraph" w:styleId="BalloonText">
    <w:name w:val="Balloon Text"/>
    <w:basedOn w:val="Normal"/>
    <w:link w:val="BalloonTextChar"/>
    <w:uiPriority w:val="99"/>
    <w:semiHidden/>
    <w:unhideWhenUsed/>
    <w:rsid w:val="003928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8D1"/>
    <w:rPr>
      <w:rFonts w:ascii="Segoe UI" w:eastAsia="Calibri" w:hAnsi="Segoe UI" w:cs="Segoe UI"/>
      <w:sz w:val="18"/>
      <w:szCs w:val="18"/>
      <w:u w:val="single"/>
    </w:rPr>
  </w:style>
  <w:style w:type="paragraph" w:styleId="NormalWeb">
    <w:name w:val="Normal (Web)"/>
    <w:basedOn w:val="Normal"/>
    <w:uiPriority w:val="99"/>
    <w:unhideWhenUsed/>
    <w:rsid w:val="004A0CE2"/>
    <w:pPr>
      <w:spacing w:before="100" w:beforeAutospacing="1" w:after="100" w:afterAutospacing="1" w:line="240" w:lineRule="auto"/>
    </w:pPr>
    <w:rPr>
      <w:rFonts w:eastAsia="Times New Roman"/>
      <w:szCs w:val="24"/>
      <w:u w:val="none"/>
    </w:rPr>
  </w:style>
  <w:style w:type="character" w:styleId="Strong">
    <w:name w:val="Strong"/>
    <w:basedOn w:val="DefaultParagraphFont"/>
    <w:uiPriority w:val="22"/>
    <w:qFormat/>
    <w:rsid w:val="004A0CE2"/>
    <w:rPr>
      <w:b/>
      <w:bCs/>
    </w:rPr>
  </w:style>
  <w:style w:type="character" w:customStyle="1" w:styleId="Heading3Char">
    <w:name w:val="Heading 3 Char"/>
    <w:basedOn w:val="DefaultParagraphFont"/>
    <w:link w:val="Heading3"/>
    <w:uiPriority w:val="9"/>
    <w:rsid w:val="004A0CE2"/>
    <w:rPr>
      <w:rFonts w:ascii="Times New Roman" w:eastAsia="Times New Roman" w:hAnsi="Times New Roman" w:cs="Times New Roman"/>
      <w:b/>
      <w:bCs/>
      <w:sz w:val="27"/>
      <w:szCs w:val="27"/>
    </w:rPr>
  </w:style>
  <w:style w:type="paragraph" w:customStyle="1" w:styleId="contact">
    <w:name w:val="contact"/>
    <w:basedOn w:val="Normal"/>
    <w:rsid w:val="004A0CE2"/>
    <w:pPr>
      <w:spacing w:before="100" w:beforeAutospacing="1" w:after="100" w:afterAutospacing="1" w:line="240" w:lineRule="auto"/>
    </w:pPr>
    <w:rPr>
      <w:rFonts w:eastAsia="Times New Roman"/>
      <w:szCs w:val="24"/>
      <w:u w:val="none"/>
    </w:rPr>
  </w:style>
  <w:style w:type="character" w:customStyle="1" w:styleId="Heading1Char">
    <w:name w:val="Heading 1 Char"/>
    <w:basedOn w:val="DefaultParagraphFont"/>
    <w:link w:val="Heading1"/>
    <w:uiPriority w:val="9"/>
    <w:rsid w:val="005C2FCF"/>
    <w:rPr>
      <w:rFonts w:asciiTheme="majorHAnsi" w:eastAsiaTheme="majorEastAsia" w:hAnsiTheme="majorHAnsi" w:cstheme="majorBidi"/>
      <w:color w:val="2E74B5" w:themeColor="accent1" w:themeShade="BF"/>
      <w:sz w:val="32"/>
      <w:szCs w:val="32"/>
      <w:u w:val="single"/>
    </w:rPr>
  </w:style>
  <w:style w:type="character" w:customStyle="1" w:styleId="Heading2Char">
    <w:name w:val="Heading 2 Char"/>
    <w:basedOn w:val="DefaultParagraphFont"/>
    <w:link w:val="Heading2"/>
    <w:uiPriority w:val="9"/>
    <w:semiHidden/>
    <w:rsid w:val="005C2FCF"/>
    <w:rPr>
      <w:rFonts w:asciiTheme="majorHAnsi" w:eastAsiaTheme="majorEastAsia" w:hAnsiTheme="majorHAnsi" w:cstheme="majorBidi"/>
      <w:color w:val="2E74B5" w:themeColor="accent1" w:themeShade="BF"/>
      <w:sz w:val="26"/>
      <w:szCs w:val="26"/>
      <w:u w:val="single"/>
    </w:rPr>
  </w:style>
  <w:style w:type="character" w:customStyle="1" w:styleId="style4">
    <w:name w:val="style4"/>
    <w:basedOn w:val="DefaultParagraphFont"/>
    <w:rsid w:val="005C2FCF"/>
  </w:style>
  <w:style w:type="paragraph" w:customStyle="1" w:styleId="style9">
    <w:name w:val="style9"/>
    <w:basedOn w:val="Normal"/>
    <w:rsid w:val="005C2FCF"/>
    <w:pPr>
      <w:spacing w:before="100" w:beforeAutospacing="1" w:after="100" w:afterAutospacing="1" w:line="240" w:lineRule="auto"/>
    </w:pPr>
    <w:rPr>
      <w:rFonts w:eastAsia="Times New Roman"/>
      <w:szCs w:val="24"/>
      <w:u w:val="none"/>
    </w:rPr>
  </w:style>
  <w:style w:type="character" w:customStyle="1" w:styleId="style7">
    <w:name w:val="style7"/>
    <w:basedOn w:val="DefaultParagraphFont"/>
    <w:rsid w:val="005C2FCF"/>
  </w:style>
  <w:style w:type="character" w:customStyle="1" w:styleId="style8">
    <w:name w:val="style8"/>
    <w:basedOn w:val="DefaultParagraphFont"/>
    <w:rsid w:val="005C2FCF"/>
  </w:style>
  <w:style w:type="paragraph" w:customStyle="1" w:styleId="style41">
    <w:name w:val="style41"/>
    <w:basedOn w:val="Normal"/>
    <w:rsid w:val="005C2FCF"/>
    <w:pPr>
      <w:spacing w:before="100" w:beforeAutospacing="1" w:after="100" w:afterAutospacing="1" w:line="240" w:lineRule="auto"/>
    </w:pPr>
    <w:rPr>
      <w:rFonts w:eastAsia="Times New Roman"/>
      <w:szCs w:val="24"/>
      <w:u w:val="none"/>
    </w:rPr>
  </w:style>
  <w:style w:type="paragraph" w:styleId="Header">
    <w:name w:val="header"/>
    <w:basedOn w:val="Normal"/>
    <w:link w:val="HeaderChar"/>
    <w:uiPriority w:val="99"/>
    <w:unhideWhenUsed/>
    <w:rsid w:val="003F6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536"/>
    <w:rPr>
      <w:rFonts w:ascii="Times New Roman" w:eastAsia="Calibri" w:hAnsi="Times New Roman" w:cs="Times New Roman"/>
      <w:sz w:val="24"/>
      <w:u w:val="single"/>
    </w:rPr>
  </w:style>
  <w:style w:type="paragraph" w:styleId="Footer">
    <w:name w:val="footer"/>
    <w:basedOn w:val="Normal"/>
    <w:link w:val="FooterChar"/>
    <w:uiPriority w:val="99"/>
    <w:unhideWhenUsed/>
    <w:rsid w:val="003F6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536"/>
    <w:rPr>
      <w:rFonts w:ascii="Times New Roman" w:eastAsia="Calibri" w:hAnsi="Times New Roman" w:cs="Times New Roman"/>
      <w:sz w:val="24"/>
      <w:u w:val="single"/>
    </w:rPr>
  </w:style>
  <w:style w:type="paragraph" w:customStyle="1" w:styleId="ms-rteelement-p">
    <w:name w:val="ms-rteelement-p"/>
    <w:basedOn w:val="Normal"/>
    <w:rsid w:val="004E06C4"/>
    <w:pPr>
      <w:spacing w:before="100" w:beforeAutospacing="1" w:after="100" w:afterAutospacing="1" w:line="240" w:lineRule="auto"/>
    </w:pPr>
    <w:rPr>
      <w:rFonts w:eastAsia="Times New Roman"/>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5609">
      <w:bodyDiv w:val="1"/>
      <w:marLeft w:val="0"/>
      <w:marRight w:val="0"/>
      <w:marTop w:val="0"/>
      <w:marBottom w:val="0"/>
      <w:divBdr>
        <w:top w:val="none" w:sz="0" w:space="0" w:color="auto"/>
        <w:left w:val="none" w:sz="0" w:space="0" w:color="auto"/>
        <w:bottom w:val="none" w:sz="0" w:space="0" w:color="auto"/>
        <w:right w:val="none" w:sz="0" w:space="0" w:color="auto"/>
      </w:divBdr>
    </w:div>
    <w:div w:id="140271758">
      <w:bodyDiv w:val="1"/>
      <w:marLeft w:val="0"/>
      <w:marRight w:val="0"/>
      <w:marTop w:val="0"/>
      <w:marBottom w:val="0"/>
      <w:divBdr>
        <w:top w:val="none" w:sz="0" w:space="0" w:color="auto"/>
        <w:left w:val="none" w:sz="0" w:space="0" w:color="auto"/>
        <w:bottom w:val="none" w:sz="0" w:space="0" w:color="auto"/>
        <w:right w:val="none" w:sz="0" w:space="0" w:color="auto"/>
      </w:divBdr>
    </w:div>
    <w:div w:id="184372213">
      <w:bodyDiv w:val="1"/>
      <w:marLeft w:val="0"/>
      <w:marRight w:val="0"/>
      <w:marTop w:val="0"/>
      <w:marBottom w:val="0"/>
      <w:divBdr>
        <w:top w:val="none" w:sz="0" w:space="0" w:color="auto"/>
        <w:left w:val="none" w:sz="0" w:space="0" w:color="auto"/>
        <w:bottom w:val="none" w:sz="0" w:space="0" w:color="auto"/>
        <w:right w:val="none" w:sz="0" w:space="0" w:color="auto"/>
      </w:divBdr>
    </w:div>
    <w:div w:id="267589565">
      <w:bodyDiv w:val="1"/>
      <w:marLeft w:val="0"/>
      <w:marRight w:val="0"/>
      <w:marTop w:val="0"/>
      <w:marBottom w:val="0"/>
      <w:divBdr>
        <w:top w:val="none" w:sz="0" w:space="0" w:color="auto"/>
        <w:left w:val="none" w:sz="0" w:space="0" w:color="auto"/>
        <w:bottom w:val="none" w:sz="0" w:space="0" w:color="auto"/>
        <w:right w:val="none" w:sz="0" w:space="0" w:color="auto"/>
      </w:divBdr>
    </w:div>
    <w:div w:id="514423150">
      <w:bodyDiv w:val="1"/>
      <w:marLeft w:val="0"/>
      <w:marRight w:val="0"/>
      <w:marTop w:val="0"/>
      <w:marBottom w:val="0"/>
      <w:divBdr>
        <w:top w:val="none" w:sz="0" w:space="0" w:color="auto"/>
        <w:left w:val="none" w:sz="0" w:space="0" w:color="auto"/>
        <w:bottom w:val="none" w:sz="0" w:space="0" w:color="auto"/>
        <w:right w:val="none" w:sz="0" w:space="0" w:color="auto"/>
      </w:divBdr>
      <w:divsChild>
        <w:div w:id="1830052922">
          <w:marLeft w:val="0"/>
          <w:marRight w:val="0"/>
          <w:marTop w:val="0"/>
          <w:marBottom w:val="0"/>
          <w:divBdr>
            <w:top w:val="none" w:sz="0" w:space="0" w:color="auto"/>
            <w:left w:val="none" w:sz="0" w:space="0" w:color="auto"/>
            <w:bottom w:val="none" w:sz="0" w:space="0" w:color="auto"/>
            <w:right w:val="none" w:sz="0" w:space="0" w:color="auto"/>
          </w:divBdr>
        </w:div>
        <w:div w:id="793135110">
          <w:marLeft w:val="0"/>
          <w:marRight w:val="0"/>
          <w:marTop w:val="0"/>
          <w:marBottom w:val="0"/>
          <w:divBdr>
            <w:top w:val="none" w:sz="0" w:space="0" w:color="auto"/>
            <w:left w:val="none" w:sz="0" w:space="0" w:color="auto"/>
            <w:bottom w:val="none" w:sz="0" w:space="0" w:color="auto"/>
            <w:right w:val="none" w:sz="0" w:space="0" w:color="auto"/>
          </w:divBdr>
        </w:div>
        <w:div w:id="494104561">
          <w:marLeft w:val="0"/>
          <w:marRight w:val="0"/>
          <w:marTop w:val="0"/>
          <w:marBottom w:val="0"/>
          <w:divBdr>
            <w:top w:val="none" w:sz="0" w:space="0" w:color="auto"/>
            <w:left w:val="none" w:sz="0" w:space="0" w:color="auto"/>
            <w:bottom w:val="none" w:sz="0" w:space="0" w:color="auto"/>
            <w:right w:val="none" w:sz="0" w:space="0" w:color="auto"/>
          </w:divBdr>
        </w:div>
        <w:div w:id="670715726">
          <w:marLeft w:val="0"/>
          <w:marRight w:val="0"/>
          <w:marTop w:val="0"/>
          <w:marBottom w:val="0"/>
          <w:divBdr>
            <w:top w:val="none" w:sz="0" w:space="0" w:color="auto"/>
            <w:left w:val="none" w:sz="0" w:space="0" w:color="auto"/>
            <w:bottom w:val="none" w:sz="0" w:space="0" w:color="auto"/>
            <w:right w:val="none" w:sz="0" w:space="0" w:color="auto"/>
          </w:divBdr>
        </w:div>
        <w:div w:id="71901480">
          <w:marLeft w:val="0"/>
          <w:marRight w:val="0"/>
          <w:marTop w:val="0"/>
          <w:marBottom w:val="0"/>
          <w:divBdr>
            <w:top w:val="none" w:sz="0" w:space="0" w:color="auto"/>
            <w:left w:val="none" w:sz="0" w:space="0" w:color="auto"/>
            <w:bottom w:val="none" w:sz="0" w:space="0" w:color="auto"/>
            <w:right w:val="none" w:sz="0" w:space="0" w:color="auto"/>
          </w:divBdr>
        </w:div>
        <w:div w:id="362023044">
          <w:marLeft w:val="0"/>
          <w:marRight w:val="0"/>
          <w:marTop w:val="0"/>
          <w:marBottom w:val="0"/>
          <w:divBdr>
            <w:top w:val="none" w:sz="0" w:space="0" w:color="auto"/>
            <w:left w:val="none" w:sz="0" w:space="0" w:color="auto"/>
            <w:bottom w:val="none" w:sz="0" w:space="0" w:color="auto"/>
            <w:right w:val="none" w:sz="0" w:space="0" w:color="auto"/>
          </w:divBdr>
        </w:div>
        <w:div w:id="1057238220">
          <w:marLeft w:val="0"/>
          <w:marRight w:val="0"/>
          <w:marTop w:val="0"/>
          <w:marBottom w:val="0"/>
          <w:divBdr>
            <w:top w:val="none" w:sz="0" w:space="0" w:color="auto"/>
            <w:left w:val="none" w:sz="0" w:space="0" w:color="auto"/>
            <w:bottom w:val="none" w:sz="0" w:space="0" w:color="auto"/>
            <w:right w:val="none" w:sz="0" w:space="0" w:color="auto"/>
          </w:divBdr>
        </w:div>
        <w:div w:id="278344926">
          <w:marLeft w:val="0"/>
          <w:marRight w:val="0"/>
          <w:marTop w:val="0"/>
          <w:marBottom w:val="0"/>
          <w:divBdr>
            <w:top w:val="none" w:sz="0" w:space="0" w:color="auto"/>
            <w:left w:val="none" w:sz="0" w:space="0" w:color="auto"/>
            <w:bottom w:val="none" w:sz="0" w:space="0" w:color="auto"/>
            <w:right w:val="none" w:sz="0" w:space="0" w:color="auto"/>
          </w:divBdr>
        </w:div>
        <w:div w:id="914125160">
          <w:marLeft w:val="0"/>
          <w:marRight w:val="0"/>
          <w:marTop w:val="0"/>
          <w:marBottom w:val="0"/>
          <w:divBdr>
            <w:top w:val="none" w:sz="0" w:space="0" w:color="auto"/>
            <w:left w:val="none" w:sz="0" w:space="0" w:color="auto"/>
            <w:bottom w:val="none" w:sz="0" w:space="0" w:color="auto"/>
            <w:right w:val="none" w:sz="0" w:space="0" w:color="auto"/>
          </w:divBdr>
        </w:div>
        <w:div w:id="1160541287">
          <w:marLeft w:val="0"/>
          <w:marRight w:val="0"/>
          <w:marTop w:val="0"/>
          <w:marBottom w:val="0"/>
          <w:divBdr>
            <w:top w:val="none" w:sz="0" w:space="0" w:color="auto"/>
            <w:left w:val="none" w:sz="0" w:space="0" w:color="auto"/>
            <w:bottom w:val="none" w:sz="0" w:space="0" w:color="auto"/>
            <w:right w:val="none" w:sz="0" w:space="0" w:color="auto"/>
          </w:divBdr>
        </w:div>
        <w:div w:id="886798577">
          <w:marLeft w:val="0"/>
          <w:marRight w:val="0"/>
          <w:marTop w:val="0"/>
          <w:marBottom w:val="0"/>
          <w:divBdr>
            <w:top w:val="none" w:sz="0" w:space="0" w:color="auto"/>
            <w:left w:val="none" w:sz="0" w:space="0" w:color="auto"/>
            <w:bottom w:val="none" w:sz="0" w:space="0" w:color="auto"/>
            <w:right w:val="none" w:sz="0" w:space="0" w:color="auto"/>
          </w:divBdr>
        </w:div>
        <w:div w:id="1623462701">
          <w:marLeft w:val="0"/>
          <w:marRight w:val="0"/>
          <w:marTop w:val="0"/>
          <w:marBottom w:val="0"/>
          <w:divBdr>
            <w:top w:val="none" w:sz="0" w:space="0" w:color="auto"/>
            <w:left w:val="none" w:sz="0" w:space="0" w:color="auto"/>
            <w:bottom w:val="none" w:sz="0" w:space="0" w:color="auto"/>
            <w:right w:val="none" w:sz="0" w:space="0" w:color="auto"/>
          </w:divBdr>
        </w:div>
        <w:div w:id="1086078161">
          <w:marLeft w:val="0"/>
          <w:marRight w:val="0"/>
          <w:marTop w:val="0"/>
          <w:marBottom w:val="0"/>
          <w:divBdr>
            <w:top w:val="none" w:sz="0" w:space="0" w:color="auto"/>
            <w:left w:val="none" w:sz="0" w:space="0" w:color="auto"/>
            <w:bottom w:val="none" w:sz="0" w:space="0" w:color="auto"/>
            <w:right w:val="none" w:sz="0" w:space="0" w:color="auto"/>
          </w:divBdr>
        </w:div>
        <w:div w:id="1211114653">
          <w:marLeft w:val="0"/>
          <w:marRight w:val="0"/>
          <w:marTop w:val="0"/>
          <w:marBottom w:val="0"/>
          <w:divBdr>
            <w:top w:val="none" w:sz="0" w:space="0" w:color="auto"/>
            <w:left w:val="none" w:sz="0" w:space="0" w:color="auto"/>
            <w:bottom w:val="none" w:sz="0" w:space="0" w:color="auto"/>
            <w:right w:val="none" w:sz="0" w:space="0" w:color="auto"/>
          </w:divBdr>
        </w:div>
        <w:div w:id="776682591">
          <w:marLeft w:val="0"/>
          <w:marRight w:val="0"/>
          <w:marTop w:val="0"/>
          <w:marBottom w:val="0"/>
          <w:divBdr>
            <w:top w:val="none" w:sz="0" w:space="0" w:color="auto"/>
            <w:left w:val="none" w:sz="0" w:space="0" w:color="auto"/>
            <w:bottom w:val="none" w:sz="0" w:space="0" w:color="auto"/>
            <w:right w:val="none" w:sz="0" w:space="0" w:color="auto"/>
          </w:divBdr>
        </w:div>
        <w:div w:id="613097101">
          <w:marLeft w:val="0"/>
          <w:marRight w:val="0"/>
          <w:marTop w:val="0"/>
          <w:marBottom w:val="0"/>
          <w:divBdr>
            <w:top w:val="none" w:sz="0" w:space="0" w:color="auto"/>
            <w:left w:val="none" w:sz="0" w:space="0" w:color="auto"/>
            <w:bottom w:val="none" w:sz="0" w:space="0" w:color="auto"/>
            <w:right w:val="none" w:sz="0" w:space="0" w:color="auto"/>
          </w:divBdr>
        </w:div>
        <w:div w:id="605964731">
          <w:marLeft w:val="0"/>
          <w:marRight w:val="0"/>
          <w:marTop w:val="0"/>
          <w:marBottom w:val="0"/>
          <w:divBdr>
            <w:top w:val="none" w:sz="0" w:space="0" w:color="auto"/>
            <w:left w:val="none" w:sz="0" w:space="0" w:color="auto"/>
            <w:bottom w:val="none" w:sz="0" w:space="0" w:color="auto"/>
            <w:right w:val="none" w:sz="0" w:space="0" w:color="auto"/>
          </w:divBdr>
        </w:div>
        <w:div w:id="842009348">
          <w:marLeft w:val="0"/>
          <w:marRight w:val="0"/>
          <w:marTop w:val="0"/>
          <w:marBottom w:val="0"/>
          <w:divBdr>
            <w:top w:val="none" w:sz="0" w:space="0" w:color="auto"/>
            <w:left w:val="none" w:sz="0" w:space="0" w:color="auto"/>
            <w:bottom w:val="none" w:sz="0" w:space="0" w:color="auto"/>
            <w:right w:val="none" w:sz="0" w:space="0" w:color="auto"/>
          </w:divBdr>
        </w:div>
        <w:div w:id="899440572">
          <w:marLeft w:val="0"/>
          <w:marRight w:val="0"/>
          <w:marTop w:val="0"/>
          <w:marBottom w:val="0"/>
          <w:divBdr>
            <w:top w:val="none" w:sz="0" w:space="0" w:color="auto"/>
            <w:left w:val="none" w:sz="0" w:space="0" w:color="auto"/>
            <w:bottom w:val="none" w:sz="0" w:space="0" w:color="auto"/>
            <w:right w:val="none" w:sz="0" w:space="0" w:color="auto"/>
          </w:divBdr>
        </w:div>
        <w:div w:id="1151558537">
          <w:marLeft w:val="0"/>
          <w:marRight w:val="0"/>
          <w:marTop w:val="0"/>
          <w:marBottom w:val="0"/>
          <w:divBdr>
            <w:top w:val="none" w:sz="0" w:space="0" w:color="auto"/>
            <w:left w:val="none" w:sz="0" w:space="0" w:color="auto"/>
            <w:bottom w:val="none" w:sz="0" w:space="0" w:color="auto"/>
            <w:right w:val="none" w:sz="0" w:space="0" w:color="auto"/>
          </w:divBdr>
        </w:div>
      </w:divsChild>
    </w:div>
    <w:div w:id="592081824">
      <w:bodyDiv w:val="1"/>
      <w:marLeft w:val="0"/>
      <w:marRight w:val="0"/>
      <w:marTop w:val="0"/>
      <w:marBottom w:val="0"/>
      <w:divBdr>
        <w:top w:val="none" w:sz="0" w:space="0" w:color="auto"/>
        <w:left w:val="none" w:sz="0" w:space="0" w:color="auto"/>
        <w:bottom w:val="none" w:sz="0" w:space="0" w:color="auto"/>
        <w:right w:val="none" w:sz="0" w:space="0" w:color="auto"/>
      </w:divBdr>
    </w:div>
    <w:div w:id="623079912">
      <w:bodyDiv w:val="1"/>
      <w:marLeft w:val="0"/>
      <w:marRight w:val="0"/>
      <w:marTop w:val="0"/>
      <w:marBottom w:val="0"/>
      <w:divBdr>
        <w:top w:val="none" w:sz="0" w:space="0" w:color="auto"/>
        <w:left w:val="none" w:sz="0" w:space="0" w:color="auto"/>
        <w:bottom w:val="none" w:sz="0" w:space="0" w:color="auto"/>
        <w:right w:val="none" w:sz="0" w:space="0" w:color="auto"/>
      </w:divBdr>
      <w:divsChild>
        <w:div w:id="590311943">
          <w:marLeft w:val="0"/>
          <w:marRight w:val="0"/>
          <w:marTop w:val="0"/>
          <w:marBottom w:val="0"/>
          <w:divBdr>
            <w:top w:val="none" w:sz="0" w:space="0" w:color="auto"/>
            <w:left w:val="none" w:sz="0" w:space="0" w:color="auto"/>
            <w:bottom w:val="none" w:sz="0" w:space="0" w:color="auto"/>
            <w:right w:val="none" w:sz="0" w:space="0" w:color="auto"/>
          </w:divBdr>
          <w:divsChild>
            <w:div w:id="1122114776">
              <w:marLeft w:val="0"/>
              <w:marRight w:val="0"/>
              <w:marTop w:val="0"/>
              <w:marBottom w:val="0"/>
              <w:divBdr>
                <w:top w:val="none" w:sz="0" w:space="0" w:color="auto"/>
                <w:left w:val="none" w:sz="0" w:space="0" w:color="auto"/>
                <w:bottom w:val="none" w:sz="0" w:space="0" w:color="auto"/>
                <w:right w:val="none" w:sz="0" w:space="0" w:color="auto"/>
              </w:divBdr>
            </w:div>
          </w:divsChild>
        </w:div>
        <w:div w:id="1222132118">
          <w:marLeft w:val="0"/>
          <w:marRight w:val="0"/>
          <w:marTop w:val="0"/>
          <w:marBottom w:val="0"/>
          <w:divBdr>
            <w:top w:val="none" w:sz="0" w:space="0" w:color="auto"/>
            <w:left w:val="none" w:sz="0" w:space="0" w:color="auto"/>
            <w:bottom w:val="none" w:sz="0" w:space="0" w:color="auto"/>
            <w:right w:val="none" w:sz="0" w:space="0" w:color="auto"/>
          </w:divBdr>
          <w:divsChild>
            <w:div w:id="4995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51584">
      <w:bodyDiv w:val="1"/>
      <w:marLeft w:val="0"/>
      <w:marRight w:val="0"/>
      <w:marTop w:val="0"/>
      <w:marBottom w:val="0"/>
      <w:divBdr>
        <w:top w:val="none" w:sz="0" w:space="0" w:color="auto"/>
        <w:left w:val="none" w:sz="0" w:space="0" w:color="auto"/>
        <w:bottom w:val="none" w:sz="0" w:space="0" w:color="auto"/>
        <w:right w:val="none" w:sz="0" w:space="0" w:color="auto"/>
      </w:divBdr>
    </w:div>
    <w:div w:id="702024681">
      <w:bodyDiv w:val="1"/>
      <w:marLeft w:val="0"/>
      <w:marRight w:val="0"/>
      <w:marTop w:val="0"/>
      <w:marBottom w:val="0"/>
      <w:divBdr>
        <w:top w:val="none" w:sz="0" w:space="0" w:color="auto"/>
        <w:left w:val="none" w:sz="0" w:space="0" w:color="auto"/>
        <w:bottom w:val="none" w:sz="0" w:space="0" w:color="auto"/>
        <w:right w:val="none" w:sz="0" w:space="0" w:color="auto"/>
      </w:divBdr>
    </w:div>
    <w:div w:id="760104349">
      <w:bodyDiv w:val="1"/>
      <w:marLeft w:val="0"/>
      <w:marRight w:val="0"/>
      <w:marTop w:val="0"/>
      <w:marBottom w:val="0"/>
      <w:divBdr>
        <w:top w:val="none" w:sz="0" w:space="0" w:color="auto"/>
        <w:left w:val="none" w:sz="0" w:space="0" w:color="auto"/>
        <w:bottom w:val="none" w:sz="0" w:space="0" w:color="auto"/>
        <w:right w:val="none" w:sz="0" w:space="0" w:color="auto"/>
      </w:divBdr>
    </w:div>
    <w:div w:id="904291707">
      <w:bodyDiv w:val="1"/>
      <w:marLeft w:val="0"/>
      <w:marRight w:val="0"/>
      <w:marTop w:val="0"/>
      <w:marBottom w:val="0"/>
      <w:divBdr>
        <w:top w:val="none" w:sz="0" w:space="0" w:color="auto"/>
        <w:left w:val="none" w:sz="0" w:space="0" w:color="auto"/>
        <w:bottom w:val="none" w:sz="0" w:space="0" w:color="auto"/>
        <w:right w:val="none" w:sz="0" w:space="0" w:color="auto"/>
      </w:divBdr>
    </w:div>
    <w:div w:id="920717830">
      <w:bodyDiv w:val="1"/>
      <w:marLeft w:val="0"/>
      <w:marRight w:val="0"/>
      <w:marTop w:val="0"/>
      <w:marBottom w:val="0"/>
      <w:divBdr>
        <w:top w:val="none" w:sz="0" w:space="0" w:color="auto"/>
        <w:left w:val="none" w:sz="0" w:space="0" w:color="auto"/>
        <w:bottom w:val="none" w:sz="0" w:space="0" w:color="auto"/>
        <w:right w:val="none" w:sz="0" w:space="0" w:color="auto"/>
      </w:divBdr>
    </w:div>
    <w:div w:id="999500346">
      <w:bodyDiv w:val="1"/>
      <w:marLeft w:val="0"/>
      <w:marRight w:val="0"/>
      <w:marTop w:val="0"/>
      <w:marBottom w:val="0"/>
      <w:divBdr>
        <w:top w:val="none" w:sz="0" w:space="0" w:color="auto"/>
        <w:left w:val="none" w:sz="0" w:space="0" w:color="auto"/>
        <w:bottom w:val="none" w:sz="0" w:space="0" w:color="auto"/>
        <w:right w:val="none" w:sz="0" w:space="0" w:color="auto"/>
      </w:divBdr>
    </w:div>
    <w:div w:id="1143813044">
      <w:bodyDiv w:val="1"/>
      <w:marLeft w:val="0"/>
      <w:marRight w:val="0"/>
      <w:marTop w:val="0"/>
      <w:marBottom w:val="0"/>
      <w:divBdr>
        <w:top w:val="none" w:sz="0" w:space="0" w:color="auto"/>
        <w:left w:val="none" w:sz="0" w:space="0" w:color="auto"/>
        <w:bottom w:val="none" w:sz="0" w:space="0" w:color="auto"/>
        <w:right w:val="none" w:sz="0" w:space="0" w:color="auto"/>
      </w:divBdr>
    </w:div>
    <w:div w:id="1247883307">
      <w:bodyDiv w:val="1"/>
      <w:marLeft w:val="0"/>
      <w:marRight w:val="0"/>
      <w:marTop w:val="0"/>
      <w:marBottom w:val="0"/>
      <w:divBdr>
        <w:top w:val="none" w:sz="0" w:space="0" w:color="auto"/>
        <w:left w:val="none" w:sz="0" w:space="0" w:color="auto"/>
        <w:bottom w:val="none" w:sz="0" w:space="0" w:color="auto"/>
        <w:right w:val="none" w:sz="0" w:space="0" w:color="auto"/>
      </w:divBdr>
    </w:div>
    <w:div w:id="1333025214">
      <w:bodyDiv w:val="1"/>
      <w:marLeft w:val="0"/>
      <w:marRight w:val="0"/>
      <w:marTop w:val="0"/>
      <w:marBottom w:val="0"/>
      <w:divBdr>
        <w:top w:val="none" w:sz="0" w:space="0" w:color="auto"/>
        <w:left w:val="none" w:sz="0" w:space="0" w:color="auto"/>
        <w:bottom w:val="none" w:sz="0" w:space="0" w:color="auto"/>
        <w:right w:val="none" w:sz="0" w:space="0" w:color="auto"/>
      </w:divBdr>
      <w:divsChild>
        <w:div w:id="2016106944">
          <w:marLeft w:val="0"/>
          <w:marRight w:val="0"/>
          <w:marTop w:val="0"/>
          <w:marBottom w:val="0"/>
          <w:divBdr>
            <w:top w:val="none" w:sz="0" w:space="0" w:color="auto"/>
            <w:left w:val="none" w:sz="0" w:space="0" w:color="auto"/>
            <w:bottom w:val="none" w:sz="0" w:space="0" w:color="auto"/>
            <w:right w:val="none" w:sz="0" w:space="0" w:color="auto"/>
          </w:divBdr>
        </w:div>
        <w:div w:id="2144888691">
          <w:marLeft w:val="0"/>
          <w:marRight w:val="0"/>
          <w:marTop w:val="0"/>
          <w:marBottom w:val="0"/>
          <w:divBdr>
            <w:top w:val="none" w:sz="0" w:space="0" w:color="auto"/>
            <w:left w:val="none" w:sz="0" w:space="0" w:color="auto"/>
            <w:bottom w:val="none" w:sz="0" w:space="0" w:color="auto"/>
            <w:right w:val="none" w:sz="0" w:space="0" w:color="auto"/>
          </w:divBdr>
        </w:div>
      </w:divsChild>
    </w:div>
    <w:div w:id="1545210768">
      <w:bodyDiv w:val="1"/>
      <w:marLeft w:val="0"/>
      <w:marRight w:val="0"/>
      <w:marTop w:val="0"/>
      <w:marBottom w:val="0"/>
      <w:divBdr>
        <w:top w:val="none" w:sz="0" w:space="0" w:color="auto"/>
        <w:left w:val="none" w:sz="0" w:space="0" w:color="auto"/>
        <w:bottom w:val="none" w:sz="0" w:space="0" w:color="auto"/>
        <w:right w:val="none" w:sz="0" w:space="0" w:color="auto"/>
      </w:divBdr>
    </w:div>
    <w:div w:id="1563175184">
      <w:bodyDiv w:val="1"/>
      <w:marLeft w:val="0"/>
      <w:marRight w:val="0"/>
      <w:marTop w:val="0"/>
      <w:marBottom w:val="0"/>
      <w:divBdr>
        <w:top w:val="none" w:sz="0" w:space="0" w:color="auto"/>
        <w:left w:val="none" w:sz="0" w:space="0" w:color="auto"/>
        <w:bottom w:val="none" w:sz="0" w:space="0" w:color="auto"/>
        <w:right w:val="none" w:sz="0" w:space="0" w:color="auto"/>
      </w:divBdr>
    </w:div>
    <w:div w:id="1595166704">
      <w:bodyDiv w:val="1"/>
      <w:marLeft w:val="0"/>
      <w:marRight w:val="0"/>
      <w:marTop w:val="0"/>
      <w:marBottom w:val="0"/>
      <w:divBdr>
        <w:top w:val="none" w:sz="0" w:space="0" w:color="auto"/>
        <w:left w:val="none" w:sz="0" w:space="0" w:color="auto"/>
        <w:bottom w:val="none" w:sz="0" w:space="0" w:color="auto"/>
        <w:right w:val="none" w:sz="0" w:space="0" w:color="auto"/>
      </w:divBdr>
    </w:div>
    <w:div w:id="1616521756">
      <w:bodyDiv w:val="1"/>
      <w:marLeft w:val="0"/>
      <w:marRight w:val="0"/>
      <w:marTop w:val="0"/>
      <w:marBottom w:val="0"/>
      <w:divBdr>
        <w:top w:val="none" w:sz="0" w:space="0" w:color="auto"/>
        <w:left w:val="none" w:sz="0" w:space="0" w:color="auto"/>
        <w:bottom w:val="none" w:sz="0" w:space="0" w:color="auto"/>
        <w:right w:val="none" w:sz="0" w:space="0" w:color="auto"/>
      </w:divBdr>
    </w:div>
    <w:div w:id="1758940590">
      <w:bodyDiv w:val="1"/>
      <w:marLeft w:val="0"/>
      <w:marRight w:val="0"/>
      <w:marTop w:val="0"/>
      <w:marBottom w:val="0"/>
      <w:divBdr>
        <w:top w:val="none" w:sz="0" w:space="0" w:color="auto"/>
        <w:left w:val="none" w:sz="0" w:space="0" w:color="auto"/>
        <w:bottom w:val="none" w:sz="0" w:space="0" w:color="auto"/>
        <w:right w:val="none" w:sz="0" w:space="0" w:color="auto"/>
      </w:divBdr>
    </w:div>
    <w:div w:id="1775905413">
      <w:bodyDiv w:val="1"/>
      <w:marLeft w:val="0"/>
      <w:marRight w:val="0"/>
      <w:marTop w:val="0"/>
      <w:marBottom w:val="0"/>
      <w:divBdr>
        <w:top w:val="none" w:sz="0" w:space="0" w:color="auto"/>
        <w:left w:val="none" w:sz="0" w:space="0" w:color="auto"/>
        <w:bottom w:val="none" w:sz="0" w:space="0" w:color="auto"/>
        <w:right w:val="none" w:sz="0" w:space="0" w:color="auto"/>
      </w:divBdr>
    </w:div>
    <w:div w:id="1847089286">
      <w:bodyDiv w:val="1"/>
      <w:marLeft w:val="0"/>
      <w:marRight w:val="0"/>
      <w:marTop w:val="0"/>
      <w:marBottom w:val="0"/>
      <w:divBdr>
        <w:top w:val="none" w:sz="0" w:space="0" w:color="auto"/>
        <w:left w:val="none" w:sz="0" w:space="0" w:color="auto"/>
        <w:bottom w:val="none" w:sz="0" w:space="0" w:color="auto"/>
        <w:right w:val="none" w:sz="0" w:space="0" w:color="auto"/>
      </w:divBdr>
    </w:div>
    <w:div w:id="1877236250">
      <w:bodyDiv w:val="1"/>
      <w:marLeft w:val="0"/>
      <w:marRight w:val="0"/>
      <w:marTop w:val="0"/>
      <w:marBottom w:val="0"/>
      <w:divBdr>
        <w:top w:val="none" w:sz="0" w:space="0" w:color="auto"/>
        <w:left w:val="none" w:sz="0" w:space="0" w:color="auto"/>
        <w:bottom w:val="none" w:sz="0" w:space="0" w:color="auto"/>
        <w:right w:val="none" w:sz="0" w:space="0" w:color="auto"/>
      </w:divBdr>
    </w:div>
    <w:div w:id="2090737564">
      <w:bodyDiv w:val="1"/>
      <w:marLeft w:val="0"/>
      <w:marRight w:val="0"/>
      <w:marTop w:val="0"/>
      <w:marBottom w:val="0"/>
      <w:divBdr>
        <w:top w:val="none" w:sz="0" w:space="0" w:color="auto"/>
        <w:left w:val="none" w:sz="0" w:space="0" w:color="auto"/>
        <w:bottom w:val="none" w:sz="0" w:space="0" w:color="auto"/>
        <w:right w:val="none" w:sz="0" w:space="0" w:color="auto"/>
      </w:divBdr>
    </w:div>
    <w:div w:id="2117098283">
      <w:bodyDiv w:val="1"/>
      <w:marLeft w:val="0"/>
      <w:marRight w:val="0"/>
      <w:marTop w:val="0"/>
      <w:marBottom w:val="0"/>
      <w:divBdr>
        <w:top w:val="none" w:sz="0" w:space="0" w:color="auto"/>
        <w:left w:val="none" w:sz="0" w:space="0" w:color="auto"/>
        <w:bottom w:val="none" w:sz="0" w:space="0" w:color="auto"/>
        <w:right w:val="none" w:sz="0" w:space="0" w:color="auto"/>
      </w:divBdr>
    </w:div>
    <w:div w:id="212410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da.nmsu.edu/apr/soil-and-water-conservation-districts/" TargetMode="External"/><Relationship Id="rId13" Type="http://schemas.openxmlformats.org/officeDocument/2006/relationships/hyperlink" Target="https://blog.grants.gov/category/learngrants/grant-writing-basics/" TargetMode="External"/><Relationship Id="rId18" Type="http://schemas.openxmlformats.org/officeDocument/2006/relationships/hyperlink" Target="https://nifa.usda.gov/" TargetMode="External"/><Relationship Id="rId26" Type="http://schemas.openxmlformats.org/officeDocument/2006/relationships/hyperlink" Target="http://www.fs.usda.gov/detail/cibola/landmanagement/planning/?cid=FSBDEV3_065627" TargetMode="External"/><Relationship Id="rId3" Type="http://schemas.openxmlformats.org/officeDocument/2006/relationships/styles" Target="styles.xml"/><Relationship Id="rId21" Type="http://schemas.openxmlformats.org/officeDocument/2006/relationships/hyperlink" Target="https://www.sare.org/" TargetMode="External"/><Relationship Id="rId7" Type="http://schemas.openxmlformats.org/officeDocument/2006/relationships/endnotes" Target="endnotes.xml"/><Relationship Id="rId12" Type="http://schemas.openxmlformats.org/officeDocument/2006/relationships/hyperlink" Target="http://domenici.nmsu.edu" TargetMode="External"/><Relationship Id="rId17" Type="http://schemas.openxmlformats.org/officeDocument/2006/relationships/hyperlink" Target="http://www.emnrd.state.nm.us/SFD/treepublic/ConservationSeedlings.html" TargetMode="External"/><Relationship Id="rId25" Type="http://schemas.openxmlformats.org/officeDocument/2006/relationships/hyperlink" Target="http://rsvp.nmsu.edu/rsvp/forage2018" TargetMode="External"/><Relationship Id="rId2" Type="http://schemas.openxmlformats.org/officeDocument/2006/relationships/numbering" Target="numbering.xml"/><Relationship Id="rId16" Type="http://schemas.openxmlformats.org/officeDocument/2006/relationships/hyperlink" Target="http://nmdfa.state.nm.us/Budget__Finance_Bureau.aspx" TargetMode="External"/><Relationship Id="rId20" Type="http://schemas.openxmlformats.org/officeDocument/2006/relationships/hyperlink" Target="mailto:kdmacfarland@fs.fed.us" TargetMode="External"/><Relationship Id="rId29" Type="http://schemas.openxmlformats.org/officeDocument/2006/relationships/hyperlink" Target="http://www.fs.usda.gov/detail/gila/home/?cid=STELPRD38286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runyan@ad.nmsu.edu" TargetMode="External"/><Relationship Id="rId24" Type="http://schemas.openxmlformats.org/officeDocument/2006/relationships/hyperlink" Target="http://www.ruidoso.enmu.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mvma.com/" TargetMode="External"/><Relationship Id="rId23" Type="http://schemas.openxmlformats.org/officeDocument/2006/relationships/hyperlink" Target="https://nmwrri.nmsu.edu/" TargetMode="External"/><Relationship Id="rId28" Type="http://schemas.openxmlformats.org/officeDocument/2006/relationships/hyperlink" Target="http://www.fs.usda.gov/detail/santafe/landmanagement/planning/?cid=stelprd3791442" TargetMode="External"/><Relationship Id="rId10" Type="http://schemas.openxmlformats.org/officeDocument/2006/relationships/hyperlink" Target="http://arrowheadcenter.nmsu.edu/agassembly" TargetMode="External"/><Relationship Id="rId19" Type="http://schemas.openxmlformats.org/officeDocument/2006/relationships/hyperlink" Target="https://www.sare.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rgarcia@nmda.nmsu.edu" TargetMode="External"/><Relationship Id="rId14" Type="http://schemas.openxmlformats.org/officeDocument/2006/relationships/hyperlink" Target="mailto:roadshows@nmag.gov" TargetMode="External"/><Relationship Id="rId22" Type="http://schemas.openxmlformats.org/officeDocument/2006/relationships/hyperlink" Target="http://www.nacdnet.org/event/2018-southwest-and-pacific-joint-regions-meeting/" TargetMode="External"/><Relationship Id="rId27" Type="http://schemas.openxmlformats.org/officeDocument/2006/relationships/hyperlink" Target="http://www.fs.usda.gov/detail/carson/landmanagement/planning/?cid=stelprdb5443166" TargetMode="External"/><Relationship Id="rId30" Type="http://schemas.openxmlformats.org/officeDocument/2006/relationships/hyperlink" Target="http://www.fs.usda.gov/detail/lincoln/home/?cid=stelprd38143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8071B-3C46-430F-9676-C4FB8C2C9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2163</Words>
  <Characters>12333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14468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Tiffany</dc:creator>
  <cp:keywords/>
  <dc:description/>
  <cp:lastModifiedBy>Katy</cp:lastModifiedBy>
  <cp:revision>2</cp:revision>
  <dcterms:created xsi:type="dcterms:W3CDTF">2018-09-05T22:07:00Z</dcterms:created>
  <dcterms:modified xsi:type="dcterms:W3CDTF">2018-09-05T22:07:00Z</dcterms:modified>
</cp:coreProperties>
</file>